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55751" w14:textId="211E2447" w:rsidR="00397DCB" w:rsidRPr="00397DCB" w:rsidRDefault="00397DCB" w:rsidP="00397DCB">
      <w:pPr>
        <w:tabs>
          <w:tab w:val="center" w:pos="4536"/>
          <w:tab w:val="right" w:pos="7938"/>
          <w:tab w:val="right" w:pos="9639"/>
        </w:tabs>
        <w:ind w:right="2"/>
        <w:rPr>
          <w:rFonts w:ascii="Arial" w:hAnsi="Arial" w:cs="Arial"/>
          <w:b/>
          <w:bCs/>
          <w:sz w:val="28"/>
          <w:lang w:val="de-DE"/>
        </w:rPr>
      </w:pPr>
      <w:bookmarkStart w:id="0" w:name="_Hlk145670493"/>
      <w:bookmarkStart w:id="1" w:name="_Ref462817227"/>
      <w:r w:rsidRPr="00397DCB">
        <w:rPr>
          <w:rFonts w:ascii="Arial" w:hAnsi="Arial" w:cs="Arial"/>
          <w:b/>
          <w:bCs/>
          <w:sz w:val="28"/>
          <w:lang w:val="de-DE"/>
        </w:rPr>
        <w:t>3GPP TSG RAN WG1 #120bis</w:t>
      </w:r>
      <w:r w:rsidRPr="00397DCB">
        <w:rPr>
          <w:rFonts w:ascii="Arial" w:hAnsi="Arial" w:cs="Arial"/>
          <w:b/>
          <w:bCs/>
          <w:sz w:val="28"/>
          <w:lang w:val="de-DE"/>
        </w:rPr>
        <w:tab/>
      </w:r>
      <w:r w:rsidRPr="00397DCB">
        <w:rPr>
          <w:rFonts w:ascii="Arial" w:hAnsi="Arial" w:cs="Arial"/>
          <w:b/>
          <w:bCs/>
          <w:sz w:val="28"/>
          <w:lang w:val="de-DE"/>
        </w:rPr>
        <w:tab/>
      </w:r>
      <w:r w:rsidRPr="00397DCB">
        <w:rPr>
          <w:rFonts w:ascii="Arial" w:hAnsi="Arial" w:cs="Arial"/>
          <w:b/>
          <w:bCs/>
          <w:sz w:val="28"/>
          <w:lang w:val="de-DE"/>
        </w:rPr>
        <w:tab/>
      </w:r>
      <w:r w:rsidR="007648A3" w:rsidRPr="007648A3">
        <w:rPr>
          <w:rFonts w:ascii="Arial" w:hAnsi="Arial" w:cs="Arial"/>
          <w:b/>
          <w:bCs/>
          <w:sz w:val="28"/>
          <w:lang w:val="de-DE"/>
        </w:rPr>
        <w:t>R1-2502581</w:t>
      </w:r>
    </w:p>
    <w:p w14:paraId="5E03AAEC" w14:textId="77777777" w:rsidR="00397DCB" w:rsidRPr="009513AC" w:rsidRDefault="00397DCB" w:rsidP="00397DCB">
      <w:pPr>
        <w:tabs>
          <w:tab w:val="center" w:pos="4536"/>
          <w:tab w:val="right" w:pos="9072"/>
        </w:tabs>
        <w:rPr>
          <w:rFonts w:ascii="Arial" w:eastAsia="MS Mincho" w:hAnsi="Arial" w:cs="Arial"/>
          <w:b/>
          <w:bCs/>
          <w:sz w:val="28"/>
        </w:rPr>
      </w:pPr>
      <w:r>
        <w:rPr>
          <w:rFonts w:ascii="Arial" w:eastAsia="MS Mincho" w:hAnsi="Arial" w:cs="Arial"/>
          <w:b/>
          <w:bCs/>
          <w:sz w:val="28"/>
        </w:rPr>
        <w:t>Wuhan</w:t>
      </w:r>
      <w:r w:rsidRPr="000C64B4">
        <w:rPr>
          <w:rFonts w:ascii="Arial" w:eastAsia="MS Mincho" w:hAnsi="Arial" w:cs="Arial"/>
          <w:b/>
          <w:bCs/>
          <w:sz w:val="28"/>
        </w:rPr>
        <w:t xml:space="preserve">, </w:t>
      </w:r>
      <w:r>
        <w:rPr>
          <w:rFonts w:ascii="Arial" w:eastAsia="MS Mincho" w:hAnsi="Arial" w:cs="Arial"/>
          <w:b/>
          <w:bCs/>
          <w:sz w:val="28"/>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rPr>
        <w:t>, 2025</w:t>
      </w:r>
    </w:p>
    <w:bookmarkEnd w:id="0"/>
    <w:p w14:paraId="0C3E8A71" w14:textId="77777777" w:rsidR="00FF4C09" w:rsidRPr="0056738A" w:rsidRDefault="00FF4C09" w:rsidP="00FF4C09">
      <w:pPr>
        <w:pStyle w:val="3GPPHeader"/>
        <w:spacing w:after="60"/>
        <w:rPr>
          <w:rFonts w:ascii="Arial" w:hAnsi="Arial" w:cs="Arial"/>
          <w:b w:val="0"/>
          <w:szCs w:val="24"/>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7DC3A50A" w14:textId="0E8A7A11" w:rsidR="004514E0" w:rsidRPr="0003751D" w:rsidRDefault="00936712" w:rsidP="00A50999">
      <w:pPr>
        <w:ind w:right="-96"/>
        <w:rPr>
          <w:rFonts w:asciiTheme="minorHAnsi" w:hAnsiTheme="minorHAnsi" w:cstheme="minorHAnsi"/>
          <w:szCs w:val="20"/>
          <w:lang w:eastAsia="en-US"/>
        </w:rPr>
      </w:pPr>
      <w:r w:rsidRPr="0003751D">
        <w:rPr>
          <w:rFonts w:asciiTheme="minorHAnsi" w:hAnsiTheme="minorHAnsi" w:cstheme="minorHAnsi"/>
          <w:szCs w:val="20"/>
          <w:lang w:eastAsia="en-US"/>
        </w:rPr>
        <w:t xml:space="preserve">In </w:t>
      </w:r>
      <w:r w:rsidR="00FD28C0" w:rsidRPr="0003751D">
        <w:rPr>
          <w:rFonts w:asciiTheme="minorHAnsi" w:hAnsiTheme="minorHAnsi" w:cstheme="minorHAnsi"/>
          <w:szCs w:val="20"/>
          <w:lang w:eastAsia="en-US"/>
        </w:rPr>
        <w:t>previous</w:t>
      </w:r>
      <w:r w:rsidRPr="0003751D">
        <w:rPr>
          <w:rFonts w:asciiTheme="minorHAnsi" w:hAnsiTheme="minorHAnsi" w:cstheme="minorHAnsi"/>
          <w:szCs w:val="20"/>
          <w:lang w:eastAsia="en-US"/>
        </w:rPr>
        <w:t xml:space="preserve"> meeting</w:t>
      </w:r>
      <w:r w:rsidR="00FD28C0" w:rsidRPr="0003751D">
        <w:rPr>
          <w:rFonts w:asciiTheme="minorHAnsi" w:hAnsiTheme="minorHAnsi" w:cstheme="minorHAnsi"/>
          <w:szCs w:val="20"/>
          <w:lang w:eastAsia="en-US"/>
        </w:rPr>
        <w:t>s</w:t>
      </w:r>
      <w:r w:rsidRPr="0003751D">
        <w:rPr>
          <w:rFonts w:asciiTheme="minorHAnsi" w:hAnsiTheme="minorHAnsi" w:cstheme="minorHAnsi"/>
          <w:szCs w:val="20"/>
          <w:lang w:eastAsia="en-US"/>
        </w:rPr>
        <w:t>, the agreement listed in the appendix were achieved for LP-WUS operation in IDLE/</w:t>
      </w:r>
      <w:r w:rsidR="0058393B" w:rsidRPr="0003751D">
        <w:rPr>
          <w:rFonts w:asciiTheme="minorHAnsi" w:hAnsiTheme="minorHAnsi" w:cstheme="minorHAnsi"/>
          <w:szCs w:val="20"/>
          <w:lang w:eastAsia="en-US"/>
        </w:rPr>
        <w:t>INACTIVE mode</w:t>
      </w:r>
      <w:r w:rsidR="0049391B" w:rsidRPr="0003751D">
        <w:rPr>
          <w:rFonts w:asciiTheme="minorHAnsi" w:hAnsiTheme="minorHAnsi" w:cstheme="minorHAnsi"/>
          <w:szCs w:val="20"/>
          <w:lang w:eastAsia="en-US"/>
        </w:rPr>
        <w:t xml:space="preserve"> [1]</w:t>
      </w:r>
      <w:r w:rsidR="00AF37B9" w:rsidRPr="0003751D">
        <w:rPr>
          <w:rFonts w:asciiTheme="minorHAnsi" w:hAnsiTheme="minorHAnsi" w:cstheme="minorHAnsi"/>
          <w:szCs w:val="20"/>
          <w:lang w:eastAsia="en-US"/>
        </w:rPr>
        <w:t>[2]</w:t>
      </w:r>
      <w:r w:rsidR="00F8165D" w:rsidRPr="0003751D">
        <w:rPr>
          <w:rFonts w:asciiTheme="minorHAnsi" w:hAnsiTheme="minorHAnsi" w:cstheme="minorHAnsi"/>
          <w:szCs w:val="20"/>
          <w:lang w:eastAsia="en-US"/>
        </w:rPr>
        <w:t>[3][4]</w:t>
      </w:r>
      <w:r w:rsidR="00856733" w:rsidRPr="0003751D">
        <w:rPr>
          <w:rFonts w:asciiTheme="minorHAnsi" w:hAnsiTheme="minorHAnsi" w:cstheme="minorHAnsi"/>
          <w:szCs w:val="20"/>
          <w:lang w:eastAsia="en-US"/>
        </w:rPr>
        <w:t>[5]</w:t>
      </w:r>
      <w:r w:rsidR="00B32060" w:rsidRPr="0003751D">
        <w:rPr>
          <w:rFonts w:asciiTheme="minorHAnsi" w:hAnsiTheme="minorHAnsi" w:cstheme="minorHAnsi"/>
          <w:szCs w:val="20"/>
          <w:lang w:eastAsia="en-US"/>
        </w:rPr>
        <w:t>[6]</w:t>
      </w:r>
      <w:r w:rsidR="0049391B" w:rsidRPr="0003751D">
        <w:rPr>
          <w:rFonts w:asciiTheme="minorHAnsi" w:hAnsiTheme="minorHAnsi" w:cstheme="minorHAnsi"/>
          <w:szCs w:val="20"/>
          <w:lang w:eastAsia="en-US"/>
        </w:rPr>
        <w:t>.</w:t>
      </w:r>
    </w:p>
    <w:p w14:paraId="4345A59E" w14:textId="47F720E7" w:rsidR="000B35F0" w:rsidRPr="0003751D" w:rsidRDefault="004514E0" w:rsidP="000B35F0">
      <w:pPr>
        <w:ind w:right="-96"/>
        <w:rPr>
          <w:rFonts w:asciiTheme="minorHAnsi" w:eastAsia="SimSun" w:hAnsiTheme="minorHAnsi" w:cstheme="minorHAnsi"/>
          <w:szCs w:val="20"/>
        </w:rPr>
      </w:pPr>
      <w:r w:rsidRPr="0003751D">
        <w:rPr>
          <w:rFonts w:asciiTheme="minorHAnsi" w:eastAsia="SimSun" w:hAnsiTheme="minorHAnsi" w:cstheme="minorHAnsi"/>
          <w:szCs w:val="20"/>
        </w:rPr>
        <w:t>In</w:t>
      </w:r>
      <w:r w:rsidR="00E05C96" w:rsidRPr="0003751D">
        <w:rPr>
          <w:rFonts w:asciiTheme="minorHAnsi" w:eastAsia="SimSun" w:hAnsiTheme="minorHAnsi" w:cstheme="minorHAnsi"/>
          <w:szCs w:val="20"/>
        </w:rPr>
        <w:t xml:space="preserve"> this contr</w:t>
      </w:r>
      <w:r w:rsidR="002D6FFB" w:rsidRPr="0003751D">
        <w:rPr>
          <w:rFonts w:asciiTheme="minorHAnsi" w:eastAsia="SimSun" w:hAnsiTheme="minorHAnsi" w:cstheme="minorHAnsi"/>
          <w:szCs w:val="20"/>
        </w:rPr>
        <w:t>ibution</w:t>
      </w:r>
      <w:r w:rsidR="000A08BC" w:rsidRPr="0003751D">
        <w:rPr>
          <w:rFonts w:asciiTheme="minorHAnsi" w:eastAsia="SimSun" w:hAnsiTheme="minorHAnsi" w:cstheme="minorHAnsi"/>
          <w:szCs w:val="20"/>
        </w:rPr>
        <w:t xml:space="preserve">, </w:t>
      </w:r>
      <w:r w:rsidR="002D6FFB" w:rsidRPr="0003751D">
        <w:rPr>
          <w:rFonts w:asciiTheme="minorHAnsi" w:eastAsia="SimSun" w:hAnsiTheme="minorHAnsi" w:cstheme="minorHAnsi"/>
          <w:szCs w:val="20"/>
        </w:rPr>
        <w:t xml:space="preserve">we share our views </w:t>
      </w:r>
      <w:r w:rsidR="00EA34DF" w:rsidRPr="0003751D">
        <w:rPr>
          <w:rFonts w:asciiTheme="minorHAnsi" w:eastAsia="SimSun" w:hAnsiTheme="minorHAnsi" w:cstheme="minorHAnsi"/>
          <w:szCs w:val="20"/>
        </w:rPr>
        <w:t xml:space="preserve">on </w:t>
      </w:r>
      <w:r w:rsidR="00A82A58" w:rsidRPr="0003751D">
        <w:rPr>
          <w:rFonts w:asciiTheme="minorHAnsi" w:eastAsia="SimSun" w:hAnsiTheme="minorHAnsi" w:cstheme="minorHAnsi"/>
          <w:szCs w:val="20"/>
        </w:rPr>
        <w:t>LP-WUS operation in IDLE/INACTIVE mode</w:t>
      </w:r>
      <w:r w:rsidR="00E21B69" w:rsidRPr="0003751D">
        <w:rPr>
          <w:rFonts w:asciiTheme="minorHAnsi" w:eastAsia="SimSun" w:hAnsiTheme="minorHAnsi" w:cstheme="minorHAnsi"/>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rPr>
          <w:rFonts w:ascii="Times" w:eastAsia="Batang" w:hAnsi="Times" w:cs="Times New Roman"/>
          <w:b/>
          <w:bCs/>
          <w:szCs w:val="20"/>
          <w:u w:val="single"/>
          <w:lang w:eastAsia="x-none"/>
        </w:rPr>
      </w:pPr>
    </w:p>
    <w:p w14:paraId="771193C8" w14:textId="00915A72" w:rsidR="00C57F68" w:rsidRPr="00B830DD" w:rsidRDefault="00C57F68" w:rsidP="00C57F68">
      <w:pPr>
        <w:pStyle w:val="Heading2"/>
      </w:pPr>
      <w:r>
        <w:t xml:space="preserve">On LO </w:t>
      </w:r>
      <w:r w:rsidR="002D32AD">
        <w:t xml:space="preserve">and MO </w:t>
      </w:r>
      <w:r>
        <w:t>design</w:t>
      </w:r>
    </w:p>
    <w:p w14:paraId="778A9F3A" w14:textId="7AB736EA" w:rsidR="00A42F1C" w:rsidRPr="0003751D" w:rsidRDefault="000C05AB" w:rsidP="00103A8E">
      <w:pPr>
        <w:rPr>
          <w:rFonts w:asciiTheme="minorHAnsi" w:hAnsiTheme="minorHAnsi" w:cstheme="minorHAnsi"/>
        </w:rPr>
      </w:pPr>
      <w:r w:rsidRPr="0003751D">
        <w:rPr>
          <w:rFonts w:asciiTheme="minorHAnsi" w:hAnsiTheme="minorHAnsi" w:cstheme="minorHAnsi"/>
        </w:rPr>
        <w:t>Below agreement</w:t>
      </w:r>
      <w:r w:rsidR="007603FE" w:rsidRPr="0003751D">
        <w:rPr>
          <w:rFonts w:asciiTheme="minorHAnsi" w:hAnsiTheme="minorHAnsi" w:cstheme="minorHAnsi"/>
        </w:rPr>
        <w:t>s were achieved</w:t>
      </w:r>
      <w:r w:rsidR="00271A5B" w:rsidRPr="0003751D">
        <w:rPr>
          <w:rFonts w:asciiTheme="minorHAnsi" w:hAnsiTheme="minorHAnsi" w:cstheme="minorHAnsi"/>
        </w:rPr>
        <w:t xml:space="preserve"> in </w:t>
      </w:r>
      <w:r w:rsidR="008E4F0A" w:rsidRPr="0003751D">
        <w:rPr>
          <w:rFonts w:asciiTheme="minorHAnsi" w:hAnsiTheme="minorHAnsi" w:cstheme="minorHAnsi"/>
        </w:rPr>
        <w:t xml:space="preserve">previous meetings </w:t>
      </w:r>
      <w:r w:rsidR="00271A5B" w:rsidRPr="0003751D">
        <w:rPr>
          <w:rFonts w:asciiTheme="minorHAnsi" w:hAnsiTheme="minorHAnsi" w:cstheme="minorHAnsi"/>
        </w:rPr>
        <w:t>for LO and MO design</w:t>
      </w:r>
      <w:r w:rsidR="005A12CA" w:rsidRPr="0003751D">
        <w:rPr>
          <w:rFonts w:asciiTheme="minorHAnsi" w:hAnsiTheme="minorHAnsi" w:cstheme="minorHAnsi"/>
        </w:rPr>
        <w:t>.</w:t>
      </w:r>
    </w:p>
    <w:tbl>
      <w:tblPr>
        <w:tblStyle w:val="TableGrid"/>
        <w:tblW w:w="0" w:type="auto"/>
        <w:tblLook w:val="04A0" w:firstRow="1" w:lastRow="0" w:firstColumn="1" w:lastColumn="0" w:noHBand="0" w:noVBand="1"/>
      </w:tblPr>
      <w:tblGrid>
        <w:gridCol w:w="9629"/>
      </w:tblGrid>
      <w:tr w:rsidR="000C05AB" w14:paraId="0B77C857" w14:textId="77777777" w:rsidTr="000C05AB">
        <w:tc>
          <w:tcPr>
            <w:tcW w:w="9629" w:type="dxa"/>
          </w:tcPr>
          <w:p w14:paraId="040989CE" w14:textId="13DEE837" w:rsidR="004B5D68" w:rsidRPr="004B5D68" w:rsidRDefault="004B5D68" w:rsidP="004B5D68">
            <w:pPr>
              <w:rPr>
                <w:rFonts w:ascii="Times" w:eastAsia="Batang" w:hAnsi="Times" w:cs="Times New Roman"/>
                <w:b/>
                <w:bCs/>
                <w:kern w:val="0"/>
                <w:szCs w:val="24"/>
                <w:lang w:val="en-GB" w:eastAsia="ko-KR" w:bidi="ar"/>
                <w14:ligatures w14:val="none"/>
              </w:rPr>
            </w:pPr>
            <w:r w:rsidRPr="004B5D68">
              <w:rPr>
                <w:rFonts w:ascii="Times" w:eastAsia="Batang" w:hAnsi="Times" w:cs="Times New Roman" w:hint="eastAsia"/>
                <w:b/>
                <w:bCs/>
                <w:kern w:val="0"/>
                <w:szCs w:val="24"/>
                <w:highlight w:val="green"/>
                <w:lang w:val="en-GB" w:eastAsia="ko-KR" w:bidi="ar"/>
                <w14:ligatures w14:val="none"/>
              </w:rPr>
              <w:t>A</w:t>
            </w:r>
            <w:r w:rsidRPr="004B5D68">
              <w:rPr>
                <w:rFonts w:ascii="Times" w:eastAsia="Batang" w:hAnsi="Times" w:cs="Times New Roman"/>
                <w:b/>
                <w:bCs/>
                <w:kern w:val="0"/>
                <w:szCs w:val="24"/>
                <w:highlight w:val="green"/>
                <w:lang w:val="en-GB" w:eastAsia="ko-KR" w:bidi="ar"/>
                <w14:ligatures w14:val="none"/>
              </w:rPr>
              <w:t>g</w:t>
            </w:r>
            <w:r w:rsidRPr="004B5D68">
              <w:rPr>
                <w:rFonts w:ascii="Times" w:eastAsia="Batang" w:hAnsi="Times" w:cs="Times New Roman" w:hint="eastAsia"/>
                <w:b/>
                <w:bCs/>
                <w:kern w:val="0"/>
                <w:szCs w:val="24"/>
                <w:highlight w:val="green"/>
                <w:lang w:val="en-GB" w:eastAsia="ko-KR" w:bidi="ar"/>
                <w14:ligatures w14:val="none"/>
              </w:rPr>
              <w:t>reement</w:t>
            </w:r>
            <w:r w:rsidR="008E4F0A">
              <w:rPr>
                <w:rFonts w:ascii="Times" w:eastAsia="Batang" w:hAnsi="Times" w:cs="Times New Roman"/>
                <w:b/>
                <w:bCs/>
                <w:kern w:val="0"/>
                <w:szCs w:val="24"/>
                <w:lang w:val="en-GB" w:eastAsia="ko-KR" w:bidi="ar"/>
                <w14:ligatures w14:val="none"/>
              </w:rPr>
              <w:t xml:space="preserve"> from </w:t>
            </w:r>
            <w:r w:rsidR="008E4F0A" w:rsidRPr="008E4F0A">
              <w:rPr>
                <w:rFonts w:ascii="Times" w:eastAsia="Batang" w:hAnsi="Times" w:cs="Times New Roman"/>
                <w:b/>
                <w:bCs/>
                <w:kern w:val="0"/>
                <w:szCs w:val="24"/>
                <w:lang w:val="en-GB" w:eastAsia="ko-KR" w:bidi="ar"/>
                <w14:ligatures w14:val="none"/>
              </w:rPr>
              <w:t>RAN1#118bis meeting</w:t>
            </w:r>
          </w:p>
          <w:p w14:paraId="7CF855F6" w14:textId="77777777" w:rsidR="004B5D68" w:rsidRPr="004B5D68" w:rsidRDefault="004B5D68" w:rsidP="004B5D68">
            <w:pPr>
              <w:rPr>
                <w:rFonts w:eastAsia="DengXian" w:cs="Times New Roman"/>
                <w:kern w:val="0"/>
                <w:szCs w:val="20"/>
                <w14:ligatures w14:val="none"/>
              </w:rPr>
            </w:pPr>
            <w:r w:rsidRPr="004B5D68">
              <w:rPr>
                <w:rFonts w:eastAsia="DengXian" w:cs="Times New Roman"/>
                <w:kern w:val="0"/>
                <w:szCs w:val="20"/>
                <w14:ligatures w14:val="none"/>
              </w:rPr>
              <w:t>When K (K&gt;1) LP-WUS MOs are configured for each beam in an LO, down select between</w:t>
            </w:r>
          </w:p>
          <w:p w14:paraId="5E06AC10" w14:textId="77777777" w:rsidR="004B5D68" w:rsidRPr="004B5D68" w:rsidRDefault="004B5D68" w:rsidP="004B5D68">
            <w:pPr>
              <w:numPr>
                <w:ilvl w:val="0"/>
                <w:numId w:val="28"/>
              </w:numPr>
              <w:rPr>
                <w:rFonts w:eastAsia="DengXian" w:cs="Times New Roman"/>
                <w:kern w:val="0"/>
                <w:szCs w:val="20"/>
                <w14:ligatures w14:val="none"/>
              </w:rPr>
            </w:pPr>
            <w:r w:rsidRPr="004B5D68">
              <w:rPr>
                <w:rFonts w:eastAsia="DengXian" w:cs="Times New Roman"/>
                <w:kern w:val="0"/>
                <w:szCs w:val="20"/>
                <w14:ligatures w14:val="none"/>
              </w:rPr>
              <w:t>Option A: K LP-WUS MOs for a beam are divided into M (M &gt;=1) groups of R LP-WUS MOs. A UE monitors all or some of the MO(s) within the K LP-WUS MOs.</w:t>
            </w:r>
          </w:p>
          <w:p w14:paraId="4103B8A8"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For each group of R LP-WUS MOs, the same LP-WUS information is transmitted.</w:t>
            </w:r>
          </w:p>
          <w:p w14:paraId="46CFCC83"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how the same LP-WUS information is transmitted in the R LP-WUS MOs</w:t>
            </w:r>
          </w:p>
          <w:p w14:paraId="2CE5A25F"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4B5D68">
              <w:rPr>
                <w:rFonts w:ascii="Times" w:eastAsia="Batang" w:hAnsi="Times" w:cs="Times New Roman"/>
                <w:kern w:val="0"/>
                <w:szCs w:val="24"/>
                <w:lang w:val="en-GB" w:eastAsia="x-none"/>
                <w14:ligatures w14:val="none"/>
              </w:rPr>
              <w:t>MOs.</w:t>
            </w:r>
            <w:proofErr w:type="spellEnd"/>
          </w:p>
          <w:p w14:paraId="0092D5C1"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M = 1 and M &gt; 1 is supported.</w:t>
            </w:r>
          </w:p>
          <w:p w14:paraId="1C1F0C48"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FFS: detailed UE monitoring </w:t>
            </w:r>
            <w:proofErr w:type="spellStart"/>
            <w:r w:rsidRPr="004B5D68">
              <w:rPr>
                <w:rFonts w:ascii="Times" w:eastAsia="Batang" w:hAnsi="Times" w:cs="Times New Roman"/>
                <w:kern w:val="0"/>
                <w:szCs w:val="24"/>
                <w:lang w:val="en-GB" w:eastAsia="x-none"/>
                <w14:ligatures w14:val="none"/>
              </w:rPr>
              <w:t>behavior</w:t>
            </w:r>
            <w:proofErr w:type="spellEnd"/>
          </w:p>
          <w:p w14:paraId="6E26DE5A"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R=1 or R&gt;= 1</w:t>
            </w:r>
          </w:p>
          <w:p w14:paraId="642D10E0" w14:textId="77777777" w:rsidR="004B5D68" w:rsidRPr="004B5D68" w:rsidRDefault="004B5D68" w:rsidP="004B5D68">
            <w:pPr>
              <w:numPr>
                <w:ilvl w:val="0"/>
                <w:numId w:val="28"/>
              </w:numPr>
              <w:rPr>
                <w:rFonts w:eastAsia="DengXian" w:cs="Times New Roman"/>
                <w:kern w:val="0"/>
                <w:szCs w:val="20"/>
                <w14:ligatures w14:val="none"/>
              </w:rPr>
            </w:pPr>
            <w:r w:rsidRPr="004B5D68">
              <w:rPr>
                <w:rFonts w:eastAsia="DengXian" w:cs="Times New Roman"/>
                <w:kern w:val="0"/>
                <w:szCs w:val="20"/>
                <w14:ligatures w14:val="none"/>
              </w:rPr>
              <w:t>Option B: K LP-WUS MOs for a beam are divided into G (G &gt;= 1) groups of R*M (M &gt;= 1) LP-WUS MOs. A UE monitors all or some of the MO(s) within one group of R*M LP-WUS MOs based on its subgroup ID.</w:t>
            </w:r>
          </w:p>
          <w:p w14:paraId="2FED5271"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Each group of R*M LP-WUS MOs is further divided into M groups of R LP-WUS </w:t>
            </w:r>
            <w:proofErr w:type="spellStart"/>
            <w:r w:rsidRPr="004B5D68">
              <w:rPr>
                <w:rFonts w:ascii="Times" w:eastAsia="Batang" w:hAnsi="Times" w:cs="Times New Roman"/>
                <w:kern w:val="0"/>
                <w:szCs w:val="24"/>
                <w:lang w:val="en-GB" w:eastAsia="x-none"/>
                <w14:ligatures w14:val="none"/>
              </w:rPr>
              <w:t>MOs.</w:t>
            </w:r>
            <w:proofErr w:type="spellEnd"/>
          </w:p>
          <w:p w14:paraId="3E809690"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For each group of R LP-WUS MOs, the same LP-WUS information is transmitted.</w:t>
            </w:r>
          </w:p>
          <w:p w14:paraId="661CE029" w14:textId="77777777" w:rsidR="004B5D68" w:rsidRPr="004B5D68" w:rsidRDefault="004B5D68" w:rsidP="004B5D68">
            <w:pPr>
              <w:numPr>
                <w:ilvl w:val="3"/>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how the same LP-WUS information is transmitted in the R LP-WUS MOs</w:t>
            </w:r>
          </w:p>
          <w:p w14:paraId="7CD07A87"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lastRenderedPageBreak/>
              <w:t xml:space="preserve">Different LP-WUS information can be transmitted in different groups of R LP-WUS </w:t>
            </w:r>
            <w:proofErr w:type="spellStart"/>
            <w:r w:rsidRPr="004B5D68">
              <w:rPr>
                <w:rFonts w:ascii="Times" w:eastAsia="Batang" w:hAnsi="Times" w:cs="Times New Roman"/>
                <w:kern w:val="0"/>
                <w:szCs w:val="24"/>
                <w:lang w:val="en-GB" w:eastAsia="x-none"/>
                <w14:ligatures w14:val="none"/>
              </w:rPr>
              <w:t>MOs.</w:t>
            </w:r>
            <w:proofErr w:type="spellEnd"/>
          </w:p>
          <w:p w14:paraId="64F993FD"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FFS: detailed UE monitoring </w:t>
            </w:r>
            <w:proofErr w:type="spellStart"/>
            <w:r w:rsidRPr="004B5D68">
              <w:rPr>
                <w:rFonts w:ascii="Times" w:eastAsia="Batang" w:hAnsi="Times" w:cs="Times New Roman"/>
                <w:kern w:val="0"/>
                <w:szCs w:val="24"/>
                <w:lang w:val="en-GB" w:eastAsia="x-none"/>
                <w14:ligatures w14:val="none"/>
              </w:rPr>
              <w:t>behavior</w:t>
            </w:r>
            <w:proofErr w:type="spellEnd"/>
          </w:p>
          <w:p w14:paraId="55AF2FFE"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M = 1 and M &gt; 1 is supported.</w:t>
            </w:r>
          </w:p>
          <w:p w14:paraId="3CD1105F"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R=1 or R&gt;=1</w:t>
            </w:r>
          </w:p>
          <w:p w14:paraId="3B6DD1F9" w14:textId="77777777" w:rsid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53AF64AC" w14:textId="77777777" w:rsidR="00AB7CBD" w:rsidRPr="004B5D68" w:rsidRDefault="00AB7CBD" w:rsidP="00E452B9">
            <w:pPr>
              <w:numPr>
                <w:ilvl w:val="1"/>
                <w:numId w:val="0"/>
              </w:numPr>
              <w:rPr>
                <w:rFonts w:ascii="Times" w:eastAsia="Batang" w:hAnsi="Times" w:cs="Times New Roman"/>
                <w:kern w:val="0"/>
                <w:szCs w:val="24"/>
                <w:lang w:val="en-GB" w:eastAsia="x-none"/>
                <w14:ligatures w14:val="none"/>
              </w:rPr>
            </w:pPr>
          </w:p>
          <w:p w14:paraId="669BC9F9" w14:textId="0826F995" w:rsidR="00D11CAF" w:rsidRPr="00D11CAF" w:rsidRDefault="00D11CAF" w:rsidP="00D11CAF">
            <w:pPr>
              <w:textAlignment w:val="baseline"/>
              <w:rPr>
                <w:rFonts w:eastAsia="Times New Roman" w:cs="Times New Roman"/>
                <w:kern w:val="0"/>
                <w:sz w:val="24"/>
                <w:szCs w:val="24"/>
                <w14:ligatures w14:val="none"/>
              </w:rPr>
            </w:pPr>
            <w:r w:rsidRPr="00D11CAF">
              <w:rPr>
                <w:rFonts w:ascii="Times" w:eastAsia="Batang" w:hAnsi="Times" w:cs="Times New Roman"/>
                <w:b/>
                <w:bCs/>
                <w:color w:val="000000"/>
                <w:kern w:val="24"/>
                <w:sz w:val="24"/>
                <w:szCs w:val="24"/>
                <w:highlight w:val="green"/>
                <w:lang w:val="en-GB"/>
                <w14:ligatures w14:val="none"/>
              </w:rPr>
              <w:t xml:space="preserve">Agreement </w:t>
            </w:r>
            <w:r w:rsidRPr="007648A3">
              <w:rPr>
                <w:rFonts w:ascii="Times" w:eastAsia="Batang" w:hAnsi="Times" w:cs="Times New Roman"/>
                <w:b/>
                <w:bCs/>
                <w:color w:val="000000"/>
                <w:kern w:val="24"/>
                <w:sz w:val="24"/>
                <w:szCs w:val="24"/>
                <w:lang w:val="en-GB"/>
                <w14:ligatures w14:val="none"/>
              </w:rPr>
              <w:t>from RAN1#120</w:t>
            </w:r>
            <w:r w:rsidRPr="00D11CAF">
              <w:rPr>
                <w:rFonts w:ascii="Times" w:eastAsia="Batang" w:hAnsi="Times" w:cs="Times New Roman"/>
                <w:b/>
                <w:bCs/>
                <w:color w:val="000000"/>
                <w:kern w:val="24"/>
                <w:sz w:val="24"/>
                <w:szCs w:val="24"/>
                <w:lang w:val="en-GB"/>
                <w14:ligatures w14:val="none"/>
              </w:rPr>
              <w:t xml:space="preserve"> meeting</w:t>
            </w:r>
          </w:p>
          <w:p w14:paraId="01A052D1" w14:textId="77777777" w:rsidR="00D11CAF" w:rsidRPr="00D11CAF" w:rsidRDefault="00D11CAF" w:rsidP="00D11CAF">
            <w:pPr>
              <w:textAlignment w:val="baseline"/>
              <w:rPr>
                <w:rFonts w:eastAsia="Times New Roman" w:cs="Times New Roman"/>
                <w:kern w:val="0"/>
                <w:sz w:val="24"/>
                <w:szCs w:val="24"/>
                <w14:ligatures w14:val="none"/>
              </w:rPr>
            </w:pPr>
            <w:r w:rsidRPr="00D11CAF">
              <w:rPr>
                <w:rFonts w:ascii="Times" w:eastAsia="Batang" w:hAnsi="Times" w:cs="Times New Roman"/>
                <w:color w:val="000000"/>
                <w:kern w:val="24"/>
                <w:sz w:val="24"/>
                <w:szCs w:val="24"/>
                <w:lang w:val="en-GB"/>
                <w14:ligatures w14:val="none"/>
              </w:rPr>
              <w:t>Confirm the following working assumption with the modification:</w:t>
            </w:r>
          </w:p>
          <w:p w14:paraId="7E95CAFA" w14:textId="77777777" w:rsidR="00D11CAF" w:rsidRPr="00D11CAF" w:rsidRDefault="00D11CAF" w:rsidP="00D11CAF">
            <w:pPr>
              <w:ind w:left="720"/>
              <w:textAlignment w:val="baseline"/>
              <w:rPr>
                <w:rFonts w:eastAsia="Times New Roman" w:cs="Times New Roman"/>
                <w:kern w:val="0"/>
                <w:sz w:val="24"/>
                <w:szCs w:val="24"/>
                <w14:ligatures w14:val="none"/>
              </w:rPr>
            </w:pPr>
            <w:r w:rsidRPr="00D11CAF">
              <w:rPr>
                <w:rFonts w:ascii="Times" w:eastAsia="Batang" w:hAnsi="Times" w:cs="Times New Roman"/>
                <w:b/>
                <w:bCs/>
                <w:color w:val="000000"/>
                <w:kern w:val="24"/>
                <w:sz w:val="24"/>
                <w:szCs w:val="24"/>
                <w:highlight w:val="darkYellow"/>
                <w:lang w:val="en-GB"/>
                <w14:ligatures w14:val="none"/>
              </w:rPr>
              <w:t>Working Assumption</w:t>
            </w:r>
          </w:p>
          <w:p w14:paraId="5398DBB8" w14:textId="77777777" w:rsidR="00D11CAF" w:rsidRDefault="00D11CAF" w:rsidP="00D11CAF">
            <w:pPr>
              <w:ind w:left="720"/>
              <w:textAlignment w:val="baseline"/>
              <w:rPr>
                <w:rFonts w:ascii="Times" w:eastAsia="Batang" w:hAnsi="Times" w:cs="Times New Roman"/>
                <w:color w:val="000000"/>
                <w:kern w:val="24"/>
                <w:sz w:val="24"/>
                <w:szCs w:val="24"/>
                <w:lang w:val="en-GB"/>
                <w14:ligatures w14:val="none"/>
              </w:rPr>
            </w:pPr>
            <w:r w:rsidRPr="00D11CAF">
              <w:rPr>
                <w:rFonts w:ascii="Times" w:eastAsia="Batang" w:hAnsi="Times" w:cs="Times New Roman"/>
                <w:color w:val="000000"/>
                <w:kern w:val="24"/>
                <w:sz w:val="24"/>
                <w:szCs w:val="24"/>
                <w:lang w:val="en-GB"/>
                <w14:ligatures w14:val="none"/>
              </w:rPr>
              <w:t xml:space="preserve">The maximum number of subgroups per PO supported in Rel-19 is </w:t>
            </w:r>
            <w:r w:rsidRPr="00D11CAF">
              <w:rPr>
                <w:rFonts w:ascii="Times" w:eastAsia="Batang" w:hAnsi="Times" w:cs="Times New Roman"/>
                <w:color w:val="FF0000"/>
                <w:kern w:val="24"/>
                <w:sz w:val="24"/>
                <w:szCs w:val="24"/>
                <w:lang w:val="en-GB"/>
                <w14:ligatures w14:val="none"/>
              </w:rPr>
              <w:t xml:space="preserve">31 </w:t>
            </w:r>
            <w:r w:rsidRPr="00D11CAF">
              <w:rPr>
                <w:rFonts w:ascii="Times" w:eastAsia="Batang" w:hAnsi="Times" w:cs="Times New Roman"/>
                <w:strike/>
                <w:color w:val="FF0000"/>
                <w:kern w:val="24"/>
                <w:sz w:val="24"/>
                <w:szCs w:val="24"/>
                <w:lang w:val="en-GB"/>
                <w14:ligatures w14:val="none"/>
              </w:rPr>
              <w:t>32</w:t>
            </w:r>
            <w:r w:rsidRPr="00D11CAF">
              <w:rPr>
                <w:rFonts w:ascii="Times" w:eastAsia="Batang" w:hAnsi="Times" w:cs="Times New Roman"/>
                <w:color w:val="000000"/>
                <w:kern w:val="24"/>
                <w:sz w:val="24"/>
                <w:szCs w:val="24"/>
                <w:lang w:val="en-GB"/>
                <w14:ligatures w14:val="none"/>
              </w:rPr>
              <w:t xml:space="preserve">. </w:t>
            </w:r>
          </w:p>
          <w:p w14:paraId="6E2E2C8A" w14:textId="77777777" w:rsidR="00D11CAF" w:rsidRPr="00D11CAF" w:rsidRDefault="00D11CAF" w:rsidP="00D11CAF">
            <w:pPr>
              <w:ind w:left="720"/>
              <w:textAlignment w:val="baseline"/>
              <w:rPr>
                <w:rFonts w:eastAsia="Times New Roman" w:cs="Times New Roman"/>
                <w:kern w:val="0"/>
                <w:sz w:val="24"/>
                <w:szCs w:val="24"/>
                <w14:ligatures w14:val="none"/>
              </w:rPr>
            </w:pPr>
          </w:p>
          <w:p w14:paraId="2A3213D0" w14:textId="6235A15F" w:rsidR="00D11CAF" w:rsidRPr="00D11CAF" w:rsidRDefault="00D11CAF" w:rsidP="00D11CAF">
            <w:pPr>
              <w:textAlignment w:val="baseline"/>
              <w:rPr>
                <w:rFonts w:eastAsia="Times New Roman" w:cs="Times New Roman"/>
                <w:kern w:val="0"/>
                <w:sz w:val="24"/>
                <w:szCs w:val="24"/>
                <w14:ligatures w14:val="none"/>
              </w:rPr>
            </w:pPr>
            <w:r w:rsidRPr="00D11CAF">
              <w:rPr>
                <w:rFonts w:ascii="Times" w:eastAsia="Batang" w:hAnsi="Times" w:cs="Times New Roman"/>
                <w:b/>
                <w:bCs/>
                <w:color w:val="000000"/>
                <w:kern w:val="24"/>
                <w:sz w:val="24"/>
                <w:szCs w:val="24"/>
                <w:highlight w:val="green"/>
                <w:lang w:val="en-GB"/>
                <w14:ligatures w14:val="none"/>
              </w:rPr>
              <w:t xml:space="preserve">Agreement </w:t>
            </w:r>
            <w:r>
              <w:rPr>
                <w:rFonts w:ascii="Times" w:eastAsia="Batang" w:hAnsi="Times" w:cs="Times New Roman"/>
                <w:b/>
                <w:bCs/>
                <w:color w:val="000000"/>
                <w:kern w:val="24"/>
                <w:sz w:val="24"/>
                <w:szCs w:val="24"/>
                <w:highlight w:val="green"/>
                <w:lang w:val="en-GB"/>
                <w14:ligatures w14:val="none"/>
              </w:rPr>
              <w:t xml:space="preserve">from </w:t>
            </w:r>
            <w:r w:rsidRPr="00D11CAF">
              <w:rPr>
                <w:rFonts w:ascii="Times" w:eastAsia="Batang" w:hAnsi="Times" w:cs="Times New Roman"/>
                <w:b/>
                <w:bCs/>
                <w:color w:val="000000"/>
                <w:kern w:val="24"/>
                <w:sz w:val="24"/>
                <w:szCs w:val="24"/>
                <w:highlight w:val="green"/>
                <w:lang w:val="en-GB"/>
                <w14:ligatures w14:val="none"/>
              </w:rPr>
              <w:t>RAN1#120</w:t>
            </w:r>
            <w:r w:rsidR="00A25A8B">
              <w:rPr>
                <w:rFonts w:ascii="Times" w:eastAsia="Batang" w:hAnsi="Times" w:cs="Times New Roman"/>
                <w:b/>
                <w:bCs/>
                <w:color w:val="000000"/>
                <w:kern w:val="24"/>
                <w:sz w:val="24"/>
                <w:szCs w:val="24"/>
                <w:lang w:val="en-GB"/>
                <w14:ligatures w14:val="none"/>
              </w:rPr>
              <w:t xml:space="preserve"> meeting</w:t>
            </w:r>
          </w:p>
          <w:p w14:paraId="5E2ED09A" w14:textId="77777777" w:rsidR="00D11CAF" w:rsidRPr="00D11CAF" w:rsidRDefault="00D11CAF" w:rsidP="00D11CAF">
            <w:pPr>
              <w:textAlignment w:val="baseline"/>
              <w:rPr>
                <w:rFonts w:eastAsia="Times New Roman" w:cs="Times New Roman"/>
                <w:kern w:val="0"/>
                <w:sz w:val="24"/>
                <w:szCs w:val="24"/>
                <w14:ligatures w14:val="none"/>
              </w:rPr>
            </w:pPr>
            <w:r w:rsidRPr="00D11CAF">
              <w:rPr>
                <w:rFonts w:ascii="Times" w:eastAsia="Batang" w:hAnsi="Times" w:cs="Times New Roman"/>
                <w:color w:val="000000"/>
                <w:kern w:val="24"/>
                <w:sz w:val="24"/>
                <w:szCs w:val="24"/>
                <w:lang w:val="en-GB"/>
                <w14:ligatures w14:val="none"/>
              </w:rPr>
              <w:t>For the LO to PO mapping from network perspective, support Option 2 (UEs corresponding to different POs monitor the same LO).</w:t>
            </w:r>
          </w:p>
          <w:p w14:paraId="45058D12" w14:textId="77777777" w:rsidR="00D11CAF" w:rsidRPr="00D11CAF" w:rsidRDefault="00D11CAF" w:rsidP="00D11CAF">
            <w:pPr>
              <w:numPr>
                <w:ilvl w:val="0"/>
                <w:numId w:val="41"/>
              </w:numPr>
              <w:ind w:left="1267"/>
              <w:contextualSpacing/>
              <w:textAlignment w:val="baseline"/>
              <w:rPr>
                <w:rFonts w:eastAsia="Times New Roman" w:cs="Times New Roman"/>
                <w:kern w:val="0"/>
                <w:sz w:val="24"/>
                <w:szCs w:val="24"/>
                <w14:ligatures w14:val="none"/>
              </w:rPr>
            </w:pPr>
            <w:r w:rsidRPr="00D11CAF">
              <w:rPr>
                <w:rFonts w:ascii="Times" w:eastAsia="Batang" w:hAnsi="Times" w:cs="Times New Roman"/>
                <w:color w:val="000000"/>
                <w:kern w:val="24"/>
                <w:sz w:val="24"/>
                <w:szCs w:val="24"/>
                <w:lang w:val="en-GB"/>
                <w14:ligatures w14:val="none"/>
              </w:rPr>
              <w:t>This should not increase the maximum number of codepoints per LO/LP-WUS compared to Option 1.</w:t>
            </w:r>
          </w:p>
          <w:p w14:paraId="0101BF50" w14:textId="77777777" w:rsidR="00D11CAF" w:rsidRPr="00D11CAF" w:rsidRDefault="00D11CAF" w:rsidP="00D11CAF">
            <w:pPr>
              <w:numPr>
                <w:ilvl w:val="0"/>
                <w:numId w:val="41"/>
              </w:numPr>
              <w:ind w:left="1267"/>
              <w:contextualSpacing/>
              <w:textAlignment w:val="baseline"/>
              <w:rPr>
                <w:rFonts w:eastAsia="Times New Roman" w:cs="Times New Roman"/>
                <w:kern w:val="0"/>
                <w:sz w:val="24"/>
                <w:szCs w:val="24"/>
                <w14:ligatures w14:val="none"/>
              </w:rPr>
            </w:pPr>
            <w:r w:rsidRPr="00D11CAF">
              <w:rPr>
                <w:rFonts w:ascii="Times" w:eastAsia="Batang" w:hAnsi="Times" w:cs="Times New Roman"/>
                <w:color w:val="000000"/>
                <w:kern w:val="24"/>
                <w:sz w:val="24"/>
                <w:szCs w:val="24"/>
                <w:lang w:val="en-GB"/>
                <w14:ligatures w14:val="none"/>
              </w:rPr>
              <w:t>FFS conditions/restrictions for mapping multiple POs to one LO</w:t>
            </w:r>
          </w:p>
          <w:p w14:paraId="3B151663" w14:textId="77777777" w:rsidR="00D11CAF" w:rsidRPr="00D11CAF" w:rsidRDefault="00D11CAF" w:rsidP="00D11CAF">
            <w:pPr>
              <w:numPr>
                <w:ilvl w:val="0"/>
                <w:numId w:val="41"/>
              </w:numPr>
              <w:ind w:left="1267"/>
              <w:contextualSpacing/>
              <w:textAlignment w:val="baseline"/>
              <w:rPr>
                <w:rFonts w:eastAsia="Times New Roman" w:cs="Times New Roman"/>
                <w:kern w:val="0"/>
                <w:sz w:val="24"/>
                <w:szCs w:val="24"/>
                <w14:ligatures w14:val="none"/>
              </w:rPr>
            </w:pPr>
            <w:r w:rsidRPr="00D11CAF">
              <w:rPr>
                <w:rFonts w:ascii="Times" w:eastAsia="Batang" w:hAnsi="Times" w:cs="Times New Roman"/>
                <w:color w:val="000000"/>
                <w:kern w:val="24"/>
                <w:sz w:val="24"/>
                <w:szCs w:val="24"/>
                <w:lang w:val="en-GB"/>
                <w14:ligatures w14:val="none"/>
              </w:rPr>
              <w:t xml:space="preserve">Down-select between 2 and 4 for max number of POs per LO. </w:t>
            </w:r>
          </w:p>
          <w:p w14:paraId="2DAC7A28" w14:textId="6AD7654A" w:rsidR="008E4F0A" w:rsidRDefault="008E4F0A" w:rsidP="004B5D68">
            <w:pPr>
              <w:rPr>
                <w:lang w:val="en-US" w:eastAsia="x-none"/>
              </w:rPr>
            </w:pPr>
          </w:p>
          <w:p w14:paraId="71920FDF" w14:textId="7F3CC83B" w:rsidR="008E4F0A" w:rsidRPr="00B830DD" w:rsidRDefault="008E4F0A" w:rsidP="004B5D68">
            <w:pPr>
              <w:rPr>
                <w:lang w:val="en-US"/>
              </w:rPr>
            </w:pPr>
          </w:p>
        </w:tc>
      </w:tr>
    </w:tbl>
    <w:p w14:paraId="13D58714" w14:textId="7B478856" w:rsidR="000C05AB" w:rsidRPr="0003751D" w:rsidRDefault="000C05AB" w:rsidP="00E452B9">
      <w:pPr>
        <w:jc w:val="center"/>
        <w:rPr>
          <w:rFonts w:asciiTheme="minorHAnsi" w:hAnsiTheme="minorHAnsi" w:cstheme="minorHAnsi"/>
        </w:rPr>
      </w:pPr>
    </w:p>
    <w:p w14:paraId="1392CA14" w14:textId="49E1AB9E" w:rsidR="008D6774" w:rsidRPr="0003751D" w:rsidRDefault="005554A3" w:rsidP="00E452B9">
      <w:pPr>
        <w:jc w:val="center"/>
        <w:rPr>
          <w:rFonts w:asciiTheme="minorHAnsi" w:hAnsiTheme="minorHAnsi" w:cstheme="minorHAnsi"/>
        </w:rPr>
      </w:pPr>
      <w:r w:rsidRPr="0003751D">
        <w:rPr>
          <w:rFonts w:asciiTheme="minorHAnsi" w:hAnsiTheme="minorHAnsi" w:cstheme="minorHAnsi"/>
          <w:noProof/>
        </w:rPr>
        <w:drawing>
          <wp:inline distT="0" distB="0" distL="0" distR="0" wp14:anchorId="7181B4EC" wp14:editId="7754D71E">
            <wp:extent cx="5605856" cy="2866030"/>
            <wp:effectExtent l="0" t="0" r="0" b="0"/>
            <wp:docPr id="3" name="Picture 2">
              <a:extLst xmlns:a="http://schemas.openxmlformats.org/drawingml/2006/main">
                <a:ext uri="{FF2B5EF4-FFF2-40B4-BE49-F238E27FC236}">
                  <a16:creationId xmlns:a16="http://schemas.microsoft.com/office/drawing/2014/main" id="{1036098E-B895-116B-8427-824BA489C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036098E-B895-116B-8427-824BA489C2AD}"/>
                        </a:ext>
                      </a:extLst>
                    </pic:cNvPr>
                    <pic:cNvPicPr>
                      <a:picLocks noChangeAspect="1"/>
                    </pic:cNvPicPr>
                  </pic:nvPicPr>
                  <pic:blipFill>
                    <a:blip r:embed="rId11"/>
                    <a:stretch>
                      <a:fillRect/>
                    </a:stretch>
                  </pic:blipFill>
                  <pic:spPr>
                    <a:xfrm>
                      <a:off x="0" y="0"/>
                      <a:ext cx="5674044" cy="2900891"/>
                    </a:xfrm>
                    <a:prstGeom prst="rect">
                      <a:avLst/>
                    </a:prstGeom>
                  </pic:spPr>
                </pic:pic>
              </a:graphicData>
            </a:graphic>
          </wp:inline>
        </w:drawing>
      </w:r>
    </w:p>
    <w:p w14:paraId="384D8F01" w14:textId="75E922B2" w:rsidR="005554A3" w:rsidRPr="0003751D" w:rsidRDefault="00521143" w:rsidP="00E452B9">
      <w:pPr>
        <w:jc w:val="center"/>
        <w:rPr>
          <w:rFonts w:asciiTheme="minorHAnsi" w:hAnsiTheme="minorHAnsi" w:cstheme="minorHAnsi"/>
          <w:b/>
          <w:bCs/>
          <w:sz w:val="22"/>
          <w:szCs w:val="24"/>
        </w:rPr>
      </w:pPr>
      <w:r w:rsidRPr="0003751D">
        <w:rPr>
          <w:rFonts w:asciiTheme="minorHAnsi" w:hAnsiTheme="minorHAnsi" w:cstheme="minorHAnsi"/>
          <w:b/>
          <w:bCs/>
          <w:sz w:val="22"/>
          <w:szCs w:val="24"/>
        </w:rPr>
        <w:t>Figure.1</w:t>
      </w:r>
      <w:r w:rsidR="00B041F3" w:rsidRPr="0003751D">
        <w:rPr>
          <w:rFonts w:asciiTheme="minorHAnsi" w:hAnsiTheme="minorHAnsi" w:cstheme="minorHAnsi"/>
          <w:b/>
          <w:bCs/>
          <w:sz w:val="22"/>
          <w:szCs w:val="24"/>
        </w:rPr>
        <w:t xml:space="preserve"> (a)</w:t>
      </w:r>
      <w:r w:rsidRPr="0003751D">
        <w:rPr>
          <w:rFonts w:asciiTheme="minorHAnsi" w:hAnsiTheme="minorHAnsi" w:cstheme="minorHAnsi"/>
          <w:b/>
          <w:bCs/>
          <w:sz w:val="22"/>
          <w:szCs w:val="24"/>
        </w:rPr>
        <w:t xml:space="preserve"> Illustration of </w:t>
      </w:r>
      <w:r w:rsidR="002479B9" w:rsidRPr="0003751D">
        <w:rPr>
          <w:rFonts w:asciiTheme="minorHAnsi" w:hAnsiTheme="minorHAnsi" w:cstheme="minorHAnsi"/>
          <w:b/>
          <w:bCs/>
          <w:sz w:val="22"/>
          <w:szCs w:val="24"/>
        </w:rPr>
        <w:t>LO/MO design of Option A</w:t>
      </w:r>
    </w:p>
    <w:p w14:paraId="4016FE1A" w14:textId="77777777" w:rsidR="005554A3" w:rsidRPr="0003751D" w:rsidRDefault="005554A3" w:rsidP="00E452B9">
      <w:pPr>
        <w:jc w:val="center"/>
        <w:rPr>
          <w:rFonts w:asciiTheme="minorHAnsi" w:hAnsiTheme="minorHAnsi" w:cstheme="minorHAnsi"/>
        </w:rPr>
      </w:pPr>
    </w:p>
    <w:p w14:paraId="3CF3B276" w14:textId="58AB94C3" w:rsidR="0099776C" w:rsidRPr="0003751D" w:rsidRDefault="00521143" w:rsidP="0099776C">
      <w:pPr>
        <w:jc w:val="center"/>
        <w:rPr>
          <w:rFonts w:asciiTheme="minorHAnsi" w:hAnsiTheme="minorHAnsi" w:cstheme="minorHAnsi"/>
          <w:b/>
          <w:bCs/>
          <w:sz w:val="22"/>
          <w:szCs w:val="24"/>
        </w:rPr>
      </w:pPr>
      <w:r w:rsidRPr="0003751D">
        <w:rPr>
          <w:rFonts w:asciiTheme="minorHAnsi" w:hAnsiTheme="minorHAnsi" w:cstheme="minorHAnsi"/>
          <w:noProof/>
        </w:rPr>
        <w:lastRenderedPageBreak/>
        <w:drawing>
          <wp:inline distT="0" distB="0" distL="0" distR="0" wp14:anchorId="37DF6212" wp14:editId="7AE368D4">
            <wp:extent cx="5773003" cy="3826508"/>
            <wp:effectExtent l="0" t="0" r="0" b="0"/>
            <wp:docPr id="1087222692" name="Picture 2">
              <a:extLst xmlns:a="http://schemas.openxmlformats.org/drawingml/2006/main">
                <a:ext uri="{FF2B5EF4-FFF2-40B4-BE49-F238E27FC236}">
                  <a16:creationId xmlns:a16="http://schemas.microsoft.com/office/drawing/2014/main" id="{A1425AB1-1875-1425-FFC7-4F1C38FAFF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1425AB1-1875-1425-FFC7-4F1C38FAFF4E}"/>
                        </a:ext>
                      </a:extLst>
                    </pic:cNvPr>
                    <pic:cNvPicPr>
                      <a:picLocks noChangeAspect="1"/>
                    </pic:cNvPicPr>
                  </pic:nvPicPr>
                  <pic:blipFill>
                    <a:blip r:embed="rId12"/>
                    <a:stretch>
                      <a:fillRect/>
                    </a:stretch>
                  </pic:blipFill>
                  <pic:spPr>
                    <a:xfrm>
                      <a:off x="0" y="0"/>
                      <a:ext cx="5786413" cy="3835396"/>
                    </a:xfrm>
                    <a:prstGeom prst="rect">
                      <a:avLst/>
                    </a:prstGeom>
                  </pic:spPr>
                </pic:pic>
              </a:graphicData>
            </a:graphic>
          </wp:inline>
        </w:drawing>
      </w:r>
      <w:r w:rsidR="0099776C" w:rsidRPr="0003751D">
        <w:rPr>
          <w:rFonts w:asciiTheme="minorHAnsi" w:hAnsiTheme="minorHAnsi" w:cstheme="minorHAnsi"/>
          <w:b/>
          <w:bCs/>
          <w:sz w:val="22"/>
          <w:szCs w:val="24"/>
        </w:rPr>
        <w:t xml:space="preserve"> Figure.</w:t>
      </w:r>
      <w:r w:rsidR="00B041F3" w:rsidRPr="0003751D">
        <w:rPr>
          <w:rFonts w:asciiTheme="minorHAnsi" w:hAnsiTheme="minorHAnsi" w:cstheme="minorHAnsi"/>
          <w:b/>
          <w:bCs/>
          <w:sz w:val="22"/>
          <w:szCs w:val="24"/>
        </w:rPr>
        <w:t>1 (b)</w:t>
      </w:r>
      <w:r w:rsidR="0099776C" w:rsidRPr="0003751D">
        <w:rPr>
          <w:rFonts w:asciiTheme="minorHAnsi" w:hAnsiTheme="minorHAnsi" w:cstheme="minorHAnsi"/>
          <w:b/>
          <w:bCs/>
          <w:sz w:val="22"/>
          <w:szCs w:val="24"/>
        </w:rPr>
        <w:t xml:space="preserve"> Illustration of LO/MO design of Option B</w:t>
      </w:r>
    </w:p>
    <w:p w14:paraId="6216E16B" w14:textId="77777777" w:rsidR="00A25A8B" w:rsidRPr="0003751D" w:rsidRDefault="00A25A8B" w:rsidP="008E7DB0">
      <w:pPr>
        <w:rPr>
          <w:rFonts w:asciiTheme="minorHAnsi" w:hAnsiTheme="minorHAnsi" w:cstheme="minorHAnsi"/>
        </w:rPr>
      </w:pPr>
    </w:p>
    <w:p w14:paraId="5104BBD3" w14:textId="42D34C8F" w:rsidR="00206290" w:rsidRPr="0003751D" w:rsidRDefault="00206290" w:rsidP="008E7DB0">
      <w:pPr>
        <w:rPr>
          <w:rFonts w:asciiTheme="minorHAnsi" w:hAnsiTheme="minorHAnsi" w:cstheme="minorHAnsi"/>
        </w:rPr>
      </w:pPr>
      <w:r w:rsidRPr="0003751D">
        <w:rPr>
          <w:rFonts w:asciiTheme="minorHAnsi" w:hAnsiTheme="minorHAnsi" w:cstheme="minorHAnsi"/>
        </w:rPr>
        <w:t>The main difference between Option A and Option B is the</w:t>
      </w:r>
      <w:r w:rsidR="00C2112A" w:rsidRPr="0003751D">
        <w:rPr>
          <w:rFonts w:asciiTheme="minorHAnsi" w:hAnsiTheme="minorHAnsi" w:cstheme="minorHAnsi"/>
        </w:rPr>
        <w:t xml:space="preserve"> capacity </w:t>
      </w:r>
      <w:r w:rsidR="007B0F54" w:rsidRPr="0003751D">
        <w:rPr>
          <w:rFonts w:asciiTheme="minorHAnsi" w:hAnsiTheme="minorHAnsi" w:cstheme="minorHAnsi"/>
        </w:rPr>
        <w:t>of the codepoints indication</w:t>
      </w:r>
      <w:r w:rsidR="00C2112A" w:rsidRPr="0003751D">
        <w:rPr>
          <w:rFonts w:asciiTheme="minorHAnsi" w:hAnsiTheme="minorHAnsi" w:cstheme="minorHAnsi"/>
        </w:rPr>
        <w:t xml:space="preserve"> per LO</w:t>
      </w:r>
      <w:r w:rsidR="007B0F54" w:rsidRPr="0003751D">
        <w:rPr>
          <w:rFonts w:asciiTheme="minorHAnsi" w:hAnsiTheme="minorHAnsi" w:cstheme="minorHAnsi"/>
        </w:rPr>
        <w:t>. As agreed, 32 codepoints</w:t>
      </w:r>
      <w:r w:rsidR="00281D17" w:rsidRPr="0003751D">
        <w:rPr>
          <w:rFonts w:asciiTheme="minorHAnsi" w:hAnsiTheme="minorHAnsi" w:cstheme="minorHAnsi"/>
        </w:rPr>
        <w:t xml:space="preserve"> are supported per PO in maximum to cover </w:t>
      </w:r>
      <w:r w:rsidR="006549DE" w:rsidRPr="0003751D">
        <w:rPr>
          <w:rFonts w:asciiTheme="minorHAnsi" w:hAnsiTheme="minorHAnsi" w:cstheme="minorHAnsi"/>
        </w:rPr>
        <w:t xml:space="preserve">the codepoints of </w:t>
      </w:r>
      <w:r w:rsidR="00281D17" w:rsidRPr="0003751D">
        <w:rPr>
          <w:rFonts w:asciiTheme="minorHAnsi" w:hAnsiTheme="minorHAnsi" w:cstheme="minorHAnsi"/>
        </w:rPr>
        <w:t xml:space="preserve">each of the 31 subgroups and </w:t>
      </w:r>
      <w:r w:rsidR="006549DE" w:rsidRPr="0003751D">
        <w:rPr>
          <w:rFonts w:asciiTheme="minorHAnsi" w:hAnsiTheme="minorHAnsi" w:cstheme="minorHAnsi"/>
        </w:rPr>
        <w:t xml:space="preserve">the codepoint of </w:t>
      </w:r>
      <w:r w:rsidR="00281D17" w:rsidRPr="0003751D">
        <w:rPr>
          <w:rFonts w:asciiTheme="minorHAnsi" w:hAnsiTheme="minorHAnsi" w:cstheme="minorHAnsi"/>
        </w:rPr>
        <w:t>all subgroups</w:t>
      </w:r>
      <w:r w:rsidR="006549DE" w:rsidRPr="0003751D">
        <w:rPr>
          <w:rFonts w:asciiTheme="minorHAnsi" w:hAnsiTheme="minorHAnsi" w:cstheme="minorHAnsi"/>
        </w:rPr>
        <w:t>.</w:t>
      </w:r>
      <w:r w:rsidR="00A246C0" w:rsidRPr="0003751D">
        <w:rPr>
          <w:rFonts w:asciiTheme="minorHAnsi" w:hAnsiTheme="minorHAnsi" w:cstheme="minorHAnsi"/>
        </w:rPr>
        <w:t xml:space="preserve"> If one LO is to cover 2 or 4 POs, 64 or 128 codepoints are needed</w:t>
      </w:r>
      <w:r w:rsidR="004C3BDA" w:rsidRPr="0003751D">
        <w:rPr>
          <w:rFonts w:asciiTheme="minorHAnsi" w:hAnsiTheme="minorHAnsi" w:cstheme="minorHAnsi"/>
        </w:rPr>
        <w:t xml:space="preserve"> per LO.</w:t>
      </w:r>
    </w:p>
    <w:p w14:paraId="654FF699" w14:textId="06B3FB40" w:rsidR="005D0C06" w:rsidRPr="0003751D" w:rsidRDefault="00A97DE7" w:rsidP="008E7DB0">
      <w:pPr>
        <w:rPr>
          <w:rFonts w:asciiTheme="minorHAnsi" w:hAnsiTheme="minorHAnsi" w:cstheme="minorHAnsi"/>
        </w:rPr>
      </w:pPr>
      <w:r w:rsidRPr="0003751D">
        <w:rPr>
          <w:rFonts w:asciiTheme="minorHAnsi" w:hAnsiTheme="minorHAnsi" w:cstheme="minorHAnsi"/>
        </w:rPr>
        <w:t xml:space="preserve">As shown in </w:t>
      </w:r>
      <w:r w:rsidR="001623F5" w:rsidRPr="0003751D">
        <w:rPr>
          <w:rFonts w:asciiTheme="minorHAnsi" w:hAnsiTheme="minorHAnsi" w:cstheme="minorHAnsi"/>
        </w:rPr>
        <w:t>Figure.1</w:t>
      </w:r>
      <w:r w:rsidR="00B041F3" w:rsidRPr="0003751D">
        <w:rPr>
          <w:rFonts w:asciiTheme="minorHAnsi" w:hAnsiTheme="minorHAnsi" w:cstheme="minorHAnsi"/>
        </w:rPr>
        <w:t>a</w:t>
      </w:r>
      <w:r w:rsidR="001623F5" w:rsidRPr="0003751D">
        <w:rPr>
          <w:rFonts w:asciiTheme="minorHAnsi" w:hAnsiTheme="minorHAnsi" w:cstheme="minorHAnsi"/>
        </w:rPr>
        <w:t xml:space="preserve"> (Option A) and </w:t>
      </w:r>
      <w:r w:rsidR="00B041F3" w:rsidRPr="0003751D">
        <w:rPr>
          <w:rFonts w:asciiTheme="minorHAnsi" w:hAnsiTheme="minorHAnsi" w:cstheme="minorHAnsi"/>
        </w:rPr>
        <w:t>1b</w:t>
      </w:r>
      <w:r w:rsidR="001623F5" w:rsidRPr="0003751D">
        <w:rPr>
          <w:rFonts w:asciiTheme="minorHAnsi" w:hAnsiTheme="minorHAnsi" w:cstheme="minorHAnsi"/>
        </w:rPr>
        <w:t xml:space="preserve"> (Option B), different level</w:t>
      </w:r>
      <w:r w:rsidR="005C1C6E" w:rsidRPr="0003751D">
        <w:rPr>
          <w:rFonts w:asciiTheme="minorHAnsi" w:hAnsiTheme="minorHAnsi" w:cstheme="minorHAnsi"/>
        </w:rPr>
        <w:t>s of MO grouping can be considered to constitute an LO.</w:t>
      </w:r>
      <w:r w:rsidR="001E54F1" w:rsidRPr="0003751D">
        <w:rPr>
          <w:rFonts w:asciiTheme="minorHAnsi" w:hAnsiTheme="minorHAnsi" w:cstheme="minorHAnsi"/>
        </w:rPr>
        <w:t xml:space="preserve"> </w:t>
      </w:r>
    </w:p>
    <w:p w14:paraId="21E6469E" w14:textId="4BA9DECA" w:rsidR="00AE6559" w:rsidRPr="0003751D" w:rsidRDefault="005D0C06" w:rsidP="007648A3">
      <w:pPr>
        <w:pStyle w:val="ListParagraph"/>
        <w:numPr>
          <w:ilvl w:val="0"/>
          <w:numId w:val="22"/>
        </w:numPr>
        <w:rPr>
          <w:rFonts w:asciiTheme="minorHAnsi" w:hAnsiTheme="minorHAnsi" w:cstheme="minorHAnsi"/>
        </w:rPr>
      </w:pPr>
      <w:r w:rsidRPr="0003751D">
        <w:rPr>
          <w:rFonts w:asciiTheme="minorHAnsi" w:hAnsiTheme="minorHAnsi" w:cstheme="minorHAnsi"/>
        </w:rPr>
        <w:t xml:space="preserve">For Option B, with </w:t>
      </w:r>
      <w:r w:rsidR="00144424" w:rsidRPr="0003751D">
        <w:rPr>
          <w:rFonts w:asciiTheme="minorHAnsi" w:hAnsiTheme="minorHAnsi" w:cstheme="minorHAnsi"/>
        </w:rPr>
        <w:t xml:space="preserve">two level subgrouping, </w:t>
      </w:r>
      <w:r w:rsidRPr="0003751D">
        <w:rPr>
          <w:rFonts w:asciiTheme="minorHAnsi" w:hAnsiTheme="minorHAnsi" w:cstheme="minorHAnsi"/>
        </w:rPr>
        <w:t>128</w:t>
      </w:r>
      <w:r w:rsidR="00144424" w:rsidRPr="0003751D">
        <w:rPr>
          <w:rFonts w:asciiTheme="minorHAnsi" w:hAnsiTheme="minorHAnsi" w:cstheme="minorHAnsi"/>
        </w:rPr>
        <w:t xml:space="preserve"> </w:t>
      </w:r>
      <w:r w:rsidR="006B6EF7" w:rsidRPr="0003751D">
        <w:rPr>
          <w:rFonts w:asciiTheme="minorHAnsi" w:hAnsiTheme="minorHAnsi" w:cstheme="minorHAnsi"/>
        </w:rPr>
        <w:t>codepoints are</w:t>
      </w:r>
      <w:r w:rsidR="00144424" w:rsidRPr="0003751D">
        <w:rPr>
          <w:rFonts w:asciiTheme="minorHAnsi" w:hAnsiTheme="minorHAnsi" w:cstheme="minorHAnsi"/>
        </w:rPr>
        <w:t xml:space="preserve"> feasible to be supported</w:t>
      </w:r>
      <w:r w:rsidR="00EF5A94" w:rsidRPr="0003751D">
        <w:rPr>
          <w:rFonts w:asciiTheme="minorHAnsi" w:hAnsiTheme="minorHAnsi" w:cstheme="minorHAnsi"/>
        </w:rPr>
        <w:t xml:space="preserve"> as below:</w:t>
      </w:r>
    </w:p>
    <w:p w14:paraId="42FA4A29" w14:textId="4ED4C9F1" w:rsidR="00EF5A94" w:rsidRPr="0003751D" w:rsidRDefault="00EF5A94" w:rsidP="007648A3">
      <w:pPr>
        <w:pStyle w:val="ListParagraph"/>
        <w:numPr>
          <w:ilvl w:val="1"/>
          <w:numId w:val="22"/>
        </w:numPr>
        <w:rPr>
          <w:rFonts w:asciiTheme="minorHAnsi" w:hAnsiTheme="minorHAnsi" w:cstheme="minorHAnsi"/>
          <w:bCs/>
        </w:rPr>
      </w:pPr>
      <w:r w:rsidRPr="0003751D">
        <w:rPr>
          <w:rFonts w:asciiTheme="minorHAnsi" w:hAnsiTheme="minorHAnsi" w:cstheme="minorHAnsi"/>
        </w:rPr>
        <w:t xml:space="preserve">First level is MO-based division within an LO, e.g., </w:t>
      </w:r>
      <w:r w:rsidR="00616C5C" w:rsidRPr="0003751D">
        <w:rPr>
          <w:rFonts w:asciiTheme="minorHAnsi" w:hAnsiTheme="minorHAnsi" w:cstheme="minorHAnsi"/>
        </w:rPr>
        <w:t xml:space="preserve">4 first level subgroups, which can correspond to 4 </w:t>
      </w:r>
      <w:proofErr w:type="spellStart"/>
      <w:r w:rsidR="00616C5C" w:rsidRPr="0003751D">
        <w:rPr>
          <w:rFonts w:asciiTheme="minorHAnsi" w:hAnsiTheme="minorHAnsi" w:cstheme="minorHAnsi"/>
        </w:rPr>
        <w:t>POs</w:t>
      </w:r>
      <w:r w:rsidRPr="0003751D">
        <w:rPr>
          <w:rFonts w:asciiTheme="minorHAnsi" w:hAnsiTheme="minorHAnsi" w:cstheme="minorHAnsi"/>
        </w:rPr>
        <w:t>.</w:t>
      </w:r>
      <w:proofErr w:type="spellEnd"/>
    </w:p>
    <w:p w14:paraId="7C34D6BF" w14:textId="6B90E48A" w:rsidR="00EF5A94" w:rsidRPr="0003751D" w:rsidRDefault="00EF5A94" w:rsidP="007648A3">
      <w:pPr>
        <w:pStyle w:val="ListParagraph"/>
        <w:numPr>
          <w:ilvl w:val="1"/>
          <w:numId w:val="22"/>
        </w:numPr>
        <w:rPr>
          <w:rFonts w:asciiTheme="minorHAnsi" w:hAnsiTheme="minorHAnsi" w:cstheme="minorHAnsi"/>
        </w:rPr>
      </w:pPr>
      <w:r w:rsidRPr="0003751D">
        <w:rPr>
          <w:rFonts w:asciiTheme="minorHAnsi" w:hAnsiTheme="minorHAnsi" w:cstheme="minorHAnsi"/>
        </w:rPr>
        <w:t xml:space="preserve">Second level is e.g., </w:t>
      </w:r>
      <w:r w:rsidR="007B10B3" w:rsidRPr="0003751D">
        <w:rPr>
          <w:rFonts w:asciiTheme="minorHAnsi" w:hAnsiTheme="minorHAnsi" w:cstheme="minorHAnsi"/>
        </w:rPr>
        <w:t xml:space="preserve">32 possibilities in maximum consisting of </w:t>
      </w:r>
      <w:r w:rsidR="000F1209" w:rsidRPr="0003751D">
        <w:rPr>
          <w:rFonts w:asciiTheme="minorHAnsi" w:hAnsiTheme="minorHAnsi" w:cstheme="minorHAnsi"/>
        </w:rPr>
        <w:t xml:space="preserve">31 </w:t>
      </w:r>
      <w:r w:rsidRPr="0003751D">
        <w:rPr>
          <w:rFonts w:asciiTheme="minorHAnsi" w:hAnsiTheme="minorHAnsi" w:cstheme="minorHAnsi"/>
        </w:rPr>
        <w:t>subgroups</w:t>
      </w:r>
      <w:r w:rsidR="000F1209" w:rsidRPr="0003751D">
        <w:rPr>
          <w:rFonts w:asciiTheme="minorHAnsi" w:hAnsiTheme="minorHAnsi" w:cstheme="minorHAnsi"/>
        </w:rPr>
        <w:t xml:space="preserve"> and all subgroups</w:t>
      </w:r>
      <w:r w:rsidRPr="0003751D">
        <w:rPr>
          <w:rFonts w:asciiTheme="minorHAnsi" w:hAnsiTheme="minorHAnsi" w:cstheme="minorHAnsi"/>
        </w:rPr>
        <w:t xml:space="preserve">, which can be </w:t>
      </w:r>
      <w:r w:rsidR="00B637D3" w:rsidRPr="0003751D">
        <w:rPr>
          <w:rFonts w:asciiTheme="minorHAnsi" w:hAnsiTheme="minorHAnsi" w:cstheme="minorHAnsi"/>
        </w:rPr>
        <w:t xml:space="preserve">supported by a </w:t>
      </w:r>
      <w:r w:rsidR="00751F50" w:rsidRPr="0003751D">
        <w:rPr>
          <w:rFonts w:asciiTheme="minorHAnsi" w:hAnsiTheme="minorHAnsi" w:cstheme="minorHAnsi"/>
        </w:rPr>
        <w:t>5</w:t>
      </w:r>
      <w:r w:rsidR="00B637D3" w:rsidRPr="0003751D">
        <w:rPr>
          <w:rFonts w:asciiTheme="minorHAnsi" w:hAnsiTheme="minorHAnsi" w:cstheme="minorHAnsi"/>
        </w:rPr>
        <w:t xml:space="preserve">-bits codepoint to indicate each of the </w:t>
      </w:r>
      <w:r w:rsidR="00751F50" w:rsidRPr="0003751D">
        <w:rPr>
          <w:rFonts w:asciiTheme="minorHAnsi" w:hAnsiTheme="minorHAnsi" w:cstheme="minorHAnsi"/>
        </w:rPr>
        <w:t>possibilities</w:t>
      </w:r>
      <w:r w:rsidR="00181C75" w:rsidRPr="0003751D">
        <w:rPr>
          <w:rFonts w:asciiTheme="minorHAnsi" w:hAnsiTheme="minorHAnsi" w:cstheme="minorHAnsi"/>
        </w:rPr>
        <w:t>.</w:t>
      </w:r>
    </w:p>
    <w:p w14:paraId="43E389D3" w14:textId="7EF0729B" w:rsidR="008A375F" w:rsidRPr="0003751D" w:rsidRDefault="004C3D96" w:rsidP="007648A3">
      <w:pPr>
        <w:pStyle w:val="ListParagraph"/>
        <w:numPr>
          <w:ilvl w:val="0"/>
          <w:numId w:val="22"/>
        </w:numPr>
        <w:rPr>
          <w:rFonts w:asciiTheme="minorHAnsi" w:hAnsiTheme="minorHAnsi" w:cstheme="minorHAnsi"/>
        </w:rPr>
      </w:pPr>
      <w:r w:rsidRPr="0003751D">
        <w:rPr>
          <w:rFonts w:asciiTheme="minorHAnsi" w:hAnsiTheme="minorHAnsi" w:cstheme="minorHAnsi"/>
        </w:rPr>
        <w:t>F</w:t>
      </w:r>
      <w:r w:rsidR="00A734EC" w:rsidRPr="0003751D">
        <w:rPr>
          <w:rFonts w:asciiTheme="minorHAnsi" w:hAnsiTheme="minorHAnsi" w:cstheme="minorHAnsi"/>
        </w:rPr>
        <w:t xml:space="preserve">or Option A, </w:t>
      </w:r>
      <w:r w:rsidRPr="0003751D">
        <w:rPr>
          <w:rFonts w:asciiTheme="minorHAnsi" w:hAnsiTheme="minorHAnsi" w:cstheme="minorHAnsi"/>
        </w:rPr>
        <w:t xml:space="preserve">32 </w:t>
      </w:r>
      <w:r w:rsidR="007916F6" w:rsidRPr="0003751D">
        <w:rPr>
          <w:rFonts w:asciiTheme="minorHAnsi" w:hAnsiTheme="minorHAnsi" w:cstheme="minorHAnsi"/>
        </w:rPr>
        <w:t xml:space="preserve">or </w:t>
      </w:r>
      <w:r w:rsidR="00A734EC" w:rsidRPr="0003751D">
        <w:rPr>
          <w:rFonts w:asciiTheme="minorHAnsi" w:hAnsiTheme="minorHAnsi" w:cstheme="minorHAnsi"/>
        </w:rPr>
        <w:t xml:space="preserve">64 </w:t>
      </w:r>
      <w:r w:rsidR="004A0A07" w:rsidRPr="0003751D">
        <w:rPr>
          <w:rFonts w:asciiTheme="minorHAnsi" w:hAnsiTheme="minorHAnsi" w:cstheme="minorHAnsi"/>
        </w:rPr>
        <w:t xml:space="preserve">codepoints </w:t>
      </w:r>
      <w:r w:rsidR="00A734EC" w:rsidRPr="0003751D">
        <w:rPr>
          <w:rFonts w:asciiTheme="minorHAnsi" w:hAnsiTheme="minorHAnsi" w:cstheme="minorHAnsi"/>
        </w:rPr>
        <w:t>can also be feasible to support with similar principle</w:t>
      </w:r>
      <w:r w:rsidR="000C76AD" w:rsidRPr="0003751D">
        <w:rPr>
          <w:rFonts w:asciiTheme="minorHAnsi" w:hAnsiTheme="minorHAnsi" w:cstheme="minorHAnsi"/>
        </w:rPr>
        <w:t xml:space="preserve"> as above example of Option</w:t>
      </w:r>
      <w:r w:rsidR="00FA640C" w:rsidRPr="0003751D">
        <w:rPr>
          <w:rFonts w:asciiTheme="minorHAnsi" w:hAnsiTheme="minorHAnsi" w:cstheme="minorHAnsi"/>
        </w:rPr>
        <w:t xml:space="preserve"> </w:t>
      </w:r>
      <w:r w:rsidR="000C76AD" w:rsidRPr="0003751D">
        <w:rPr>
          <w:rFonts w:asciiTheme="minorHAnsi" w:hAnsiTheme="minorHAnsi" w:cstheme="minorHAnsi"/>
        </w:rPr>
        <w:t>B,</w:t>
      </w:r>
      <w:r w:rsidR="00A734EC" w:rsidRPr="0003751D">
        <w:rPr>
          <w:rFonts w:asciiTheme="minorHAnsi" w:hAnsiTheme="minorHAnsi" w:cstheme="minorHAnsi"/>
        </w:rPr>
        <w:t xml:space="preserve"> but without using the first level</w:t>
      </w:r>
      <w:r w:rsidR="000C76AD" w:rsidRPr="0003751D">
        <w:rPr>
          <w:rFonts w:asciiTheme="minorHAnsi" w:hAnsiTheme="minorHAnsi" w:cstheme="minorHAnsi"/>
        </w:rPr>
        <w:t xml:space="preserve"> of subgrouping.</w:t>
      </w:r>
      <w:r w:rsidR="008A375F" w:rsidRPr="0003751D">
        <w:rPr>
          <w:rFonts w:asciiTheme="minorHAnsi" w:hAnsiTheme="minorHAnsi" w:cstheme="minorHAnsi"/>
        </w:rPr>
        <w:t xml:space="preserve"> </w:t>
      </w:r>
    </w:p>
    <w:p w14:paraId="66510962" w14:textId="4E4FD31B" w:rsidR="008A375F" w:rsidRPr="0003751D" w:rsidRDefault="008A375F" w:rsidP="00181C75">
      <w:pPr>
        <w:rPr>
          <w:rFonts w:asciiTheme="minorHAnsi" w:hAnsiTheme="minorHAnsi" w:cstheme="minorHAnsi"/>
        </w:rPr>
      </w:pPr>
      <w:r w:rsidRPr="0003751D">
        <w:rPr>
          <w:rFonts w:asciiTheme="minorHAnsi" w:hAnsiTheme="minorHAnsi" w:cstheme="minorHAnsi"/>
        </w:rPr>
        <w:t>Therefore, despite the pros/cons</w:t>
      </w:r>
      <w:r w:rsidR="00BB64D1" w:rsidRPr="0003751D">
        <w:rPr>
          <w:rFonts w:asciiTheme="minorHAnsi" w:hAnsiTheme="minorHAnsi" w:cstheme="minorHAnsi"/>
        </w:rPr>
        <w:t xml:space="preserve">, network can configure properly depending on how much </w:t>
      </w:r>
      <w:r w:rsidR="00906D71" w:rsidRPr="0003751D">
        <w:rPr>
          <w:rFonts w:asciiTheme="minorHAnsi" w:hAnsiTheme="minorHAnsi" w:cstheme="minorHAnsi"/>
        </w:rPr>
        <w:t xml:space="preserve">subgroups to support in total and </w:t>
      </w:r>
      <w:r w:rsidR="00BB64D1" w:rsidRPr="0003751D">
        <w:rPr>
          <w:rFonts w:asciiTheme="minorHAnsi" w:hAnsiTheme="minorHAnsi" w:cstheme="minorHAnsi"/>
        </w:rPr>
        <w:t>resource overhead to use for each LO.</w:t>
      </w:r>
      <w:r w:rsidR="00427151" w:rsidRPr="0003751D">
        <w:rPr>
          <w:rFonts w:asciiTheme="minorHAnsi" w:hAnsiTheme="minorHAnsi" w:cstheme="minorHAnsi"/>
        </w:rPr>
        <w:t xml:space="preserve"> </w:t>
      </w:r>
      <w:r w:rsidR="00637A17" w:rsidRPr="0003751D">
        <w:rPr>
          <w:rFonts w:asciiTheme="minorHAnsi" w:hAnsiTheme="minorHAnsi" w:cstheme="minorHAnsi"/>
        </w:rPr>
        <w:t>It is also noted that Option A is a special case of Option B when G=1</w:t>
      </w:r>
      <w:r w:rsidR="00CB6DD1" w:rsidRPr="0003751D">
        <w:rPr>
          <w:rFonts w:asciiTheme="minorHAnsi" w:hAnsiTheme="minorHAnsi" w:cstheme="minorHAnsi"/>
        </w:rPr>
        <w:t>. Therefore</w:t>
      </w:r>
      <w:r w:rsidR="00427151" w:rsidRPr="0003751D">
        <w:rPr>
          <w:rFonts w:asciiTheme="minorHAnsi" w:hAnsiTheme="minorHAnsi" w:cstheme="minorHAnsi"/>
        </w:rPr>
        <w:t>, to</w:t>
      </w:r>
      <w:r w:rsidR="00E10047" w:rsidRPr="0003751D">
        <w:rPr>
          <w:rFonts w:asciiTheme="minorHAnsi" w:hAnsiTheme="minorHAnsi" w:cstheme="minorHAnsi"/>
        </w:rPr>
        <w:t xml:space="preserve"> achieve better tradeoff between UE power saving and network resource overhead,</w:t>
      </w:r>
    </w:p>
    <w:p w14:paraId="5A0C4CEA" w14:textId="290F081A" w:rsidR="00E10047" w:rsidRPr="0003751D" w:rsidRDefault="00273D1F" w:rsidP="00181C75">
      <w:pPr>
        <w:rPr>
          <w:rFonts w:asciiTheme="minorHAnsi" w:hAnsiTheme="minorHAnsi" w:cstheme="minorHAnsi"/>
        </w:rPr>
      </w:pPr>
      <w:r w:rsidRPr="0003751D">
        <w:rPr>
          <w:rFonts w:asciiTheme="minorHAnsi" w:hAnsiTheme="minorHAnsi" w:cstheme="minorHAnsi"/>
          <w:b/>
          <w:bCs/>
        </w:rPr>
        <w:t>Observation 1</w:t>
      </w:r>
      <w:r w:rsidR="00D579C0" w:rsidRPr="0003751D">
        <w:rPr>
          <w:rFonts w:asciiTheme="minorHAnsi" w:hAnsiTheme="minorHAnsi" w:cstheme="minorHAnsi"/>
          <w:b/>
          <w:bCs/>
        </w:rPr>
        <w:t>:</w:t>
      </w:r>
      <w:r w:rsidR="00DD50FE" w:rsidRPr="0003751D">
        <w:rPr>
          <w:rFonts w:asciiTheme="minorHAnsi" w:eastAsia="MS PGothic" w:hAnsiTheme="minorHAnsi" w:cstheme="minorHAnsi"/>
          <w:b/>
          <w:bCs/>
          <w:color w:val="000000"/>
          <w:kern w:val="24"/>
          <w:sz w:val="28"/>
          <w:szCs w:val="28"/>
        </w:rPr>
        <w:t xml:space="preserve"> </w:t>
      </w:r>
      <w:r w:rsidR="000D743B" w:rsidRPr="0003751D">
        <w:rPr>
          <w:rFonts w:asciiTheme="minorHAnsi" w:hAnsiTheme="minorHAnsi" w:cstheme="minorHAnsi"/>
          <w:b/>
          <w:bCs/>
        </w:rPr>
        <w:t>Regarding</w:t>
      </w:r>
      <w:r w:rsidR="00075CC2" w:rsidRPr="0003751D">
        <w:rPr>
          <w:rFonts w:asciiTheme="minorHAnsi" w:hAnsiTheme="minorHAnsi" w:cstheme="minorHAnsi"/>
          <w:b/>
          <w:bCs/>
        </w:rPr>
        <w:t xml:space="preserve"> Option A and B</w:t>
      </w:r>
      <w:r w:rsidRPr="0003751D">
        <w:rPr>
          <w:rFonts w:asciiTheme="minorHAnsi" w:hAnsiTheme="minorHAnsi" w:cstheme="minorHAnsi"/>
          <w:b/>
          <w:bCs/>
        </w:rPr>
        <w:t xml:space="preserve"> for MO and LO design</w:t>
      </w:r>
      <w:r w:rsidR="00612F63" w:rsidRPr="0003751D">
        <w:rPr>
          <w:rFonts w:asciiTheme="minorHAnsi" w:hAnsiTheme="minorHAnsi" w:cstheme="minorHAnsi"/>
          <w:b/>
          <w:bCs/>
        </w:rPr>
        <w:t>, the associated number of POs per LO</w:t>
      </w:r>
      <w:r w:rsidRPr="0003751D">
        <w:rPr>
          <w:rFonts w:asciiTheme="minorHAnsi" w:hAnsiTheme="minorHAnsi" w:cstheme="minorHAnsi"/>
          <w:b/>
          <w:bCs/>
        </w:rPr>
        <w:t xml:space="preserve"> is critical factor</w:t>
      </w:r>
      <w:r w:rsidR="00DD50FE" w:rsidRPr="0003751D">
        <w:rPr>
          <w:rFonts w:asciiTheme="minorHAnsi" w:hAnsiTheme="minorHAnsi" w:cstheme="minorHAnsi"/>
        </w:rPr>
        <w:t>:</w:t>
      </w:r>
    </w:p>
    <w:p w14:paraId="6EE6221B" w14:textId="239B59D5" w:rsidR="00D671E2" w:rsidRPr="0003751D" w:rsidRDefault="00D671E2" w:rsidP="007648A3">
      <w:pPr>
        <w:pStyle w:val="ListParagraph"/>
        <w:numPr>
          <w:ilvl w:val="0"/>
          <w:numId w:val="22"/>
        </w:numPr>
        <w:rPr>
          <w:rFonts w:asciiTheme="minorHAnsi" w:hAnsiTheme="minorHAnsi" w:cstheme="minorHAnsi"/>
          <w:b/>
          <w:bCs/>
        </w:rPr>
      </w:pPr>
      <w:r w:rsidRPr="0003751D">
        <w:rPr>
          <w:rFonts w:asciiTheme="minorHAnsi" w:hAnsiTheme="minorHAnsi" w:cstheme="minorHAnsi"/>
          <w:b/>
          <w:bCs/>
        </w:rPr>
        <w:t xml:space="preserve">Option A (one level subgrouping using different MOs within an LO) could be </w:t>
      </w:r>
      <w:r w:rsidR="0008287A" w:rsidRPr="0003751D">
        <w:rPr>
          <w:rFonts w:asciiTheme="minorHAnsi" w:hAnsiTheme="minorHAnsi" w:cstheme="minorHAnsi"/>
          <w:b/>
          <w:bCs/>
        </w:rPr>
        <w:t>proper</w:t>
      </w:r>
      <w:r w:rsidRPr="0003751D">
        <w:rPr>
          <w:rFonts w:asciiTheme="minorHAnsi" w:hAnsiTheme="minorHAnsi" w:cstheme="minorHAnsi"/>
          <w:b/>
          <w:bCs/>
        </w:rPr>
        <w:t xml:space="preserve"> to support </w:t>
      </w:r>
      <w:r w:rsidR="0008287A" w:rsidRPr="0003751D">
        <w:rPr>
          <w:rFonts w:asciiTheme="minorHAnsi" w:hAnsiTheme="minorHAnsi" w:cstheme="minorHAnsi"/>
          <w:b/>
          <w:bCs/>
        </w:rPr>
        <w:t>one</w:t>
      </w:r>
      <w:r w:rsidRPr="0003751D">
        <w:rPr>
          <w:rFonts w:asciiTheme="minorHAnsi" w:hAnsiTheme="minorHAnsi" w:cstheme="minorHAnsi"/>
          <w:b/>
          <w:bCs/>
        </w:rPr>
        <w:t xml:space="preserve"> PO per LO</w:t>
      </w:r>
      <w:r w:rsidR="00620984" w:rsidRPr="0003751D">
        <w:rPr>
          <w:rFonts w:asciiTheme="minorHAnsi" w:hAnsiTheme="minorHAnsi" w:cstheme="minorHAnsi"/>
          <w:b/>
          <w:bCs/>
        </w:rPr>
        <w:t xml:space="preserve"> with 31 subgroups using 5-bit codepoint. For two POs per LO</w:t>
      </w:r>
      <w:r w:rsidR="007E7090" w:rsidRPr="0003751D">
        <w:rPr>
          <w:rFonts w:asciiTheme="minorHAnsi" w:hAnsiTheme="minorHAnsi" w:cstheme="minorHAnsi"/>
          <w:b/>
          <w:bCs/>
        </w:rPr>
        <w:t xml:space="preserve">, </w:t>
      </w:r>
      <w:r w:rsidR="008D4DB1" w:rsidRPr="0003751D">
        <w:rPr>
          <w:rFonts w:asciiTheme="minorHAnsi" w:hAnsiTheme="minorHAnsi" w:cstheme="minorHAnsi"/>
          <w:b/>
          <w:bCs/>
        </w:rPr>
        <w:t xml:space="preserve">all 31*2 = 62 subgroups can be </w:t>
      </w:r>
      <w:r w:rsidR="00185CC8" w:rsidRPr="0003751D">
        <w:rPr>
          <w:rFonts w:asciiTheme="minorHAnsi" w:hAnsiTheme="minorHAnsi" w:cstheme="minorHAnsi"/>
          <w:b/>
          <w:bCs/>
        </w:rPr>
        <w:t>combined and indicated using 6-bit codepoint</w:t>
      </w:r>
      <w:r w:rsidR="00300B40" w:rsidRPr="0003751D">
        <w:rPr>
          <w:rFonts w:asciiTheme="minorHAnsi" w:hAnsiTheme="minorHAnsi" w:cstheme="minorHAnsi"/>
          <w:b/>
          <w:bCs/>
        </w:rPr>
        <w:t>, although indication granularity</w:t>
      </w:r>
      <w:r w:rsidR="00577F90" w:rsidRPr="0003751D">
        <w:rPr>
          <w:rFonts w:asciiTheme="minorHAnsi" w:hAnsiTheme="minorHAnsi" w:cstheme="minorHAnsi"/>
          <w:b/>
          <w:bCs/>
        </w:rPr>
        <w:t xml:space="preserve"> can be compromised.</w:t>
      </w:r>
    </w:p>
    <w:p w14:paraId="0DB7524F" w14:textId="5FEC4470" w:rsidR="00D671E2" w:rsidRPr="0003751D" w:rsidRDefault="00D671E2" w:rsidP="00D671E2">
      <w:pPr>
        <w:pStyle w:val="ListParagraph"/>
        <w:numPr>
          <w:ilvl w:val="0"/>
          <w:numId w:val="22"/>
        </w:numPr>
        <w:rPr>
          <w:rFonts w:asciiTheme="minorHAnsi" w:hAnsiTheme="minorHAnsi" w:cstheme="minorHAnsi"/>
          <w:b/>
          <w:bCs/>
        </w:rPr>
      </w:pPr>
      <w:r w:rsidRPr="0003751D">
        <w:rPr>
          <w:rFonts w:asciiTheme="minorHAnsi" w:hAnsiTheme="minorHAnsi" w:cstheme="minorHAnsi"/>
          <w:b/>
          <w:bCs/>
        </w:rPr>
        <w:t xml:space="preserve">If 4 POs per LO need to be supported, Option B can be </w:t>
      </w:r>
      <w:r w:rsidR="00577F90" w:rsidRPr="0003751D">
        <w:rPr>
          <w:rFonts w:asciiTheme="minorHAnsi" w:hAnsiTheme="minorHAnsi" w:cstheme="minorHAnsi"/>
          <w:b/>
          <w:bCs/>
        </w:rPr>
        <w:t>more proper to support</w:t>
      </w:r>
      <w:r w:rsidRPr="0003751D">
        <w:rPr>
          <w:rFonts w:asciiTheme="minorHAnsi" w:hAnsiTheme="minorHAnsi" w:cstheme="minorHAnsi"/>
          <w:b/>
          <w:bCs/>
        </w:rPr>
        <w:t>.</w:t>
      </w:r>
    </w:p>
    <w:p w14:paraId="23983BFC" w14:textId="2D9A2E62" w:rsidR="00E37536" w:rsidRPr="0003751D" w:rsidRDefault="00E37536" w:rsidP="00E37536">
      <w:pPr>
        <w:rPr>
          <w:rFonts w:asciiTheme="minorHAnsi" w:hAnsiTheme="minorHAnsi" w:cstheme="minorHAnsi"/>
        </w:rPr>
      </w:pPr>
      <w:r w:rsidRPr="0003751D">
        <w:rPr>
          <w:rFonts w:asciiTheme="minorHAnsi" w:hAnsiTheme="minorHAnsi" w:cstheme="minorHAnsi"/>
        </w:rPr>
        <w:t>Therefore, for</w:t>
      </w:r>
      <w:r w:rsidR="00DD0138" w:rsidRPr="0003751D">
        <w:rPr>
          <w:rFonts w:asciiTheme="minorHAnsi" w:hAnsiTheme="minorHAnsi" w:cstheme="minorHAnsi"/>
        </w:rPr>
        <w:t xml:space="preserve"> better indication granularity,</w:t>
      </w:r>
    </w:p>
    <w:p w14:paraId="5E34C671" w14:textId="16B5EB53" w:rsidR="00DD0138" w:rsidRPr="0003751D" w:rsidRDefault="00DD0138" w:rsidP="00E37536">
      <w:pPr>
        <w:rPr>
          <w:rFonts w:asciiTheme="minorHAnsi" w:hAnsiTheme="minorHAnsi" w:cstheme="minorHAnsi"/>
          <w:b/>
          <w:bCs/>
        </w:rPr>
      </w:pPr>
      <w:bookmarkStart w:id="2" w:name="_Hlk193983643"/>
      <w:r w:rsidRPr="0003751D">
        <w:rPr>
          <w:rFonts w:asciiTheme="minorHAnsi" w:hAnsiTheme="minorHAnsi" w:cstheme="minorHAnsi"/>
          <w:b/>
          <w:bCs/>
        </w:rPr>
        <w:t xml:space="preserve">Proposal 1: </w:t>
      </w:r>
      <w:r w:rsidR="00582F5D" w:rsidRPr="0003751D">
        <w:rPr>
          <w:rFonts w:asciiTheme="minorHAnsi" w:hAnsiTheme="minorHAnsi" w:cstheme="minorHAnsi"/>
          <w:b/>
          <w:bCs/>
        </w:rPr>
        <w:t>To support Option B</w:t>
      </w:r>
      <w:r w:rsidR="002D1A27" w:rsidRPr="0003751D">
        <w:rPr>
          <w:rFonts w:asciiTheme="minorHAnsi" w:hAnsiTheme="minorHAnsi" w:cstheme="minorHAnsi"/>
          <w:b/>
          <w:bCs/>
        </w:rPr>
        <w:t xml:space="preserve"> for MO</w:t>
      </w:r>
      <w:r w:rsidR="00EE32A1" w:rsidRPr="0003751D">
        <w:rPr>
          <w:rFonts w:asciiTheme="minorHAnsi" w:hAnsiTheme="minorHAnsi" w:cstheme="minorHAnsi"/>
          <w:b/>
          <w:bCs/>
        </w:rPr>
        <w:t xml:space="preserve"> design within an LO</w:t>
      </w:r>
      <w:r w:rsidR="00582F5D" w:rsidRPr="0003751D">
        <w:rPr>
          <w:rFonts w:asciiTheme="minorHAnsi" w:hAnsiTheme="minorHAnsi" w:cstheme="minorHAnsi"/>
          <w:b/>
          <w:bCs/>
        </w:rPr>
        <w:t xml:space="preserve"> and 4</w:t>
      </w:r>
      <w:r w:rsidR="00714930" w:rsidRPr="0003751D">
        <w:rPr>
          <w:rFonts w:asciiTheme="minorHAnsi" w:hAnsiTheme="minorHAnsi" w:cstheme="minorHAnsi"/>
          <w:b/>
          <w:bCs/>
        </w:rPr>
        <w:t xml:space="preserve"> POs in maximum per LO.</w:t>
      </w:r>
    </w:p>
    <w:bookmarkEnd w:id="2"/>
    <w:p w14:paraId="17CEA24E" w14:textId="77777777" w:rsidR="00E37536" w:rsidRPr="0003751D" w:rsidRDefault="00E37536" w:rsidP="00E37536">
      <w:pPr>
        <w:rPr>
          <w:rFonts w:asciiTheme="minorHAnsi" w:hAnsiTheme="minorHAnsi" w:cstheme="minorHAnsi"/>
          <w:b/>
          <w:bCs/>
        </w:rPr>
      </w:pPr>
    </w:p>
    <w:p w14:paraId="6D2411A7" w14:textId="77777777" w:rsidR="00693378" w:rsidRPr="0003751D" w:rsidRDefault="00693378" w:rsidP="00103A8E">
      <w:pPr>
        <w:rPr>
          <w:rFonts w:asciiTheme="minorHAnsi" w:hAnsiTheme="minorHAnsi" w:cstheme="minorHAnsi"/>
        </w:rPr>
      </w:pPr>
    </w:p>
    <w:p w14:paraId="4907038D" w14:textId="24E1A836" w:rsidR="00693378" w:rsidRDefault="00F50907" w:rsidP="00B830DD">
      <w:pPr>
        <w:pStyle w:val="Heading2"/>
      </w:pPr>
      <w:r>
        <w:lastRenderedPageBreak/>
        <w:t>EPRE</w:t>
      </w:r>
      <w:r w:rsidR="00343410">
        <w:t xml:space="preserve"> ratio between LP-WUS/LP-SS and SSB</w:t>
      </w:r>
    </w:p>
    <w:tbl>
      <w:tblPr>
        <w:tblStyle w:val="TableGrid"/>
        <w:tblW w:w="0" w:type="auto"/>
        <w:tblLook w:val="04A0" w:firstRow="1" w:lastRow="0" w:firstColumn="1" w:lastColumn="0" w:noHBand="0" w:noVBand="1"/>
      </w:tblPr>
      <w:tblGrid>
        <w:gridCol w:w="9629"/>
      </w:tblGrid>
      <w:tr w:rsidR="00CA528E" w14:paraId="071B1626" w14:textId="77777777" w:rsidTr="00CA528E">
        <w:tc>
          <w:tcPr>
            <w:tcW w:w="9629" w:type="dxa"/>
          </w:tcPr>
          <w:p w14:paraId="5A5F3194" w14:textId="77777777" w:rsidR="0060109E" w:rsidRPr="0060109E" w:rsidRDefault="0060109E" w:rsidP="0060109E">
            <w:pPr>
              <w:textAlignment w:val="baseline"/>
              <w:rPr>
                <w:rFonts w:eastAsia="Times New Roman" w:cs="Times New Roman"/>
                <w:kern w:val="0"/>
                <w:sz w:val="24"/>
                <w:szCs w:val="24"/>
                <w14:ligatures w14:val="none"/>
              </w:rPr>
            </w:pPr>
            <w:r w:rsidRPr="0060109E">
              <w:rPr>
                <w:rFonts w:ascii="Times" w:eastAsia="Batang" w:hAnsi="Times" w:cs="Times New Roman"/>
                <w:b/>
                <w:bCs/>
                <w:color w:val="000000"/>
                <w:kern w:val="24"/>
                <w:sz w:val="24"/>
                <w:szCs w:val="24"/>
                <w:highlight w:val="green"/>
                <w:lang w:val="en-GB"/>
                <w14:ligatures w14:val="none"/>
              </w:rPr>
              <w:t>Agreement RAN1#120</w:t>
            </w:r>
          </w:p>
          <w:p w14:paraId="3463062B" w14:textId="77777777" w:rsidR="0009772A" w:rsidRPr="0009772A" w:rsidRDefault="0009772A" w:rsidP="0009772A">
            <w:pPr>
              <w:rPr>
                <w:rFonts w:ascii="Times" w:eastAsia="Batang" w:hAnsi="Times" w:cs="Times New Roman"/>
                <w:kern w:val="0"/>
                <w:szCs w:val="24"/>
                <w:lang w:val="en-GB"/>
                <w14:ligatures w14:val="none"/>
              </w:rPr>
            </w:pPr>
            <w:r w:rsidRPr="0009772A">
              <w:rPr>
                <w:rFonts w:ascii="Times" w:eastAsia="Batang" w:hAnsi="Times" w:cs="Times New Roman"/>
                <w:kern w:val="0"/>
                <w:szCs w:val="24"/>
                <w:lang w:val="en-GB"/>
                <w14:ligatures w14:val="none"/>
              </w:rPr>
              <w:t xml:space="preserve">The EPRE ratio between LP-WUS/LP-SS and SSB can be configured by the </w:t>
            </w:r>
            <w:proofErr w:type="spellStart"/>
            <w:r w:rsidRPr="0009772A">
              <w:rPr>
                <w:rFonts w:ascii="Times" w:eastAsia="Batang" w:hAnsi="Times" w:cs="Times New Roman"/>
                <w:kern w:val="0"/>
                <w:szCs w:val="24"/>
                <w:lang w:val="en-GB"/>
                <w14:ligatures w14:val="none"/>
              </w:rPr>
              <w:t>gNB</w:t>
            </w:r>
            <w:proofErr w:type="spellEnd"/>
            <w:r w:rsidRPr="0009772A">
              <w:rPr>
                <w:rFonts w:ascii="Times" w:eastAsia="Batang" w:hAnsi="Times" w:cs="Times New Roman"/>
                <w:kern w:val="0"/>
                <w:szCs w:val="24"/>
                <w:lang w:val="en-GB"/>
                <w14:ligatures w14:val="none"/>
              </w:rPr>
              <w:t>.</w:t>
            </w:r>
          </w:p>
          <w:p w14:paraId="55F05DA9" w14:textId="77777777" w:rsidR="0009772A" w:rsidRPr="0009772A" w:rsidRDefault="0009772A" w:rsidP="0009772A">
            <w:pPr>
              <w:numPr>
                <w:ilvl w:val="0"/>
                <w:numId w:val="3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FFS whether there is a common configuration or separate configuration for LP-WUS and LP-SS</w:t>
            </w:r>
          </w:p>
          <w:p w14:paraId="01460586" w14:textId="77777777" w:rsidR="0009772A" w:rsidRPr="0009772A" w:rsidRDefault="0009772A" w:rsidP="0009772A">
            <w:pPr>
              <w:numPr>
                <w:ilvl w:val="0"/>
                <w:numId w:val="3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Above is not applicable for the case when all the subcarriers for LP-WUS/LP-SS are transmitted with zero power (from baseband perspective)</w:t>
            </w:r>
          </w:p>
          <w:p w14:paraId="764E9315" w14:textId="77777777" w:rsidR="0009772A" w:rsidRPr="0009772A" w:rsidRDefault="0009772A" w:rsidP="0009772A">
            <w:pPr>
              <w:numPr>
                <w:ilvl w:val="0"/>
                <w:numId w:val="3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Above does not mandate any UE implementation for different receiver types</w:t>
            </w:r>
          </w:p>
          <w:p w14:paraId="3F6D8FAE" w14:textId="77777777" w:rsidR="0009772A" w:rsidRPr="0009772A" w:rsidRDefault="0009772A" w:rsidP="0009772A">
            <w:pPr>
              <w:numPr>
                <w:ilvl w:val="0"/>
                <w:numId w:val="39"/>
              </w:numPr>
              <w:rPr>
                <w:rFonts w:ascii="Times" w:eastAsia="Batang" w:hAnsi="Times" w:cs="Times New Roman"/>
                <w:kern w:val="0"/>
                <w:szCs w:val="24"/>
                <w14:ligatures w14:val="none"/>
              </w:rPr>
            </w:pPr>
            <w:r w:rsidRPr="0009772A">
              <w:rPr>
                <w:rFonts w:ascii="Times" w:eastAsia="Batang" w:hAnsi="Times" w:cs="Times New Roman"/>
                <w:kern w:val="0"/>
                <w:szCs w:val="24"/>
                <w:lang w:val="en-GB"/>
                <w14:ligatures w14:val="none"/>
              </w:rPr>
              <w:t>FFS: whether/how to support for the case when there are different number of OOK ON symbols in different OFDM symbols (if supported)</w:t>
            </w:r>
          </w:p>
          <w:p w14:paraId="4FAFB3D8" w14:textId="77777777" w:rsidR="0060109E" w:rsidRPr="0060109E" w:rsidRDefault="0060109E" w:rsidP="0060109E">
            <w:pPr>
              <w:textAlignment w:val="baseline"/>
              <w:rPr>
                <w:rFonts w:eastAsia="Times New Roman" w:cs="Times New Roman"/>
                <w:kern w:val="0"/>
                <w:sz w:val="24"/>
                <w:szCs w:val="24"/>
                <w14:ligatures w14:val="none"/>
              </w:rPr>
            </w:pPr>
            <w:r w:rsidRPr="0060109E">
              <w:rPr>
                <w:rFonts w:ascii="Times" w:eastAsia="SimSun" w:hAnsi="Times" w:cs="Times"/>
                <w:b/>
                <w:bCs/>
                <w:color w:val="000000"/>
                <w:kern w:val="24"/>
                <w:sz w:val="24"/>
                <w:szCs w:val="24"/>
                <w:highlight w:val="green"/>
                <w:lang w:val="en-GB"/>
                <w14:ligatures w14:val="none"/>
              </w:rPr>
              <w:t>Agreement RAN1#119</w:t>
            </w:r>
          </w:p>
          <w:p w14:paraId="22934B39" w14:textId="77777777" w:rsidR="0060109E" w:rsidRPr="0060109E" w:rsidRDefault="0060109E" w:rsidP="0060109E">
            <w:pPr>
              <w:textAlignment w:val="baseline"/>
              <w:rPr>
                <w:rFonts w:eastAsia="Times New Roman" w:cs="Times New Roman"/>
                <w:kern w:val="0"/>
                <w:sz w:val="24"/>
                <w:szCs w:val="24"/>
                <w14:ligatures w14:val="none"/>
              </w:rPr>
            </w:pPr>
            <w:r w:rsidRPr="0060109E">
              <w:rPr>
                <w:rFonts w:ascii="Times" w:eastAsia="Batang" w:hAnsi="Times" w:cs="Times"/>
                <w:color w:val="000000"/>
                <w:kern w:val="24"/>
                <w:sz w:val="24"/>
                <w:szCs w:val="24"/>
                <w:lang w:val="en-GB"/>
                <w14:ligatures w14:val="none"/>
              </w:rPr>
              <w:t>For the M value for LP-WUS and LP-SS, down-select one alternative from the following in RAN1#120:</w:t>
            </w:r>
          </w:p>
          <w:p w14:paraId="07B996D0" w14:textId="77777777" w:rsidR="0060109E" w:rsidRPr="007648A3" w:rsidRDefault="0060109E" w:rsidP="007648A3">
            <w:pPr>
              <w:numPr>
                <w:ilvl w:val="0"/>
                <w:numId w:val="45"/>
              </w:numPr>
              <w:rPr>
                <w:rFonts w:ascii="Times" w:eastAsia="Batang" w:hAnsi="Times" w:cs="Times New Roman"/>
                <w:kern w:val="0"/>
                <w:szCs w:val="24"/>
                <w:lang w:val="en-GB"/>
                <w14:ligatures w14:val="none"/>
              </w:rPr>
            </w:pPr>
            <w:r w:rsidRPr="007648A3">
              <w:rPr>
                <w:rFonts w:ascii="Times" w:eastAsia="Batang" w:hAnsi="Times" w:cs="Times New Roman"/>
                <w:kern w:val="0"/>
                <w:sz w:val="20"/>
                <w:szCs w:val="24"/>
                <w:lang w:val="en-GB"/>
                <w14:ligatures w14:val="none"/>
              </w:rPr>
              <w:t>Alt1: The M values for LP-WUS and LP-SS are always same.</w:t>
            </w:r>
          </w:p>
          <w:p w14:paraId="75DB5983" w14:textId="77777777" w:rsidR="0060109E" w:rsidRPr="007648A3" w:rsidRDefault="0060109E" w:rsidP="007648A3">
            <w:pPr>
              <w:numPr>
                <w:ilvl w:val="0"/>
                <w:numId w:val="45"/>
              </w:numPr>
              <w:rPr>
                <w:rFonts w:ascii="Times" w:eastAsia="Batang" w:hAnsi="Times" w:cs="Times New Roman"/>
                <w:kern w:val="0"/>
                <w:szCs w:val="24"/>
                <w:lang w:val="en-GB"/>
                <w14:ligatures w14:val="none"/>
              </w:rPr>
            </w:pPr>
            <w:r w:rsidRPr="007648A3">
              <w:rPr>
                <w:rFonts w:ascii="Times" w:eastAsia="Batang" w:hAnsi="Times" w:cs="Times New Roman"/>
                <w:kern w:val="0"/>
                <w:sz w:val="20"/>
                <w:szCs w:val="24"/>
                <w:lang w:val="en-GB"/>
                <w14:ligatures w14:val="none"/>
              </w:rPr>
              <w:t>Alt2: The M values for LP-WUS and LP-SS can be configured to be same or different. M value for LP-WUS cannot be larger than that of LP-SS.</w:t>
            </w:r>
          </w:p>
          <w:p w14:paraId="7B060061" w14:textId="77777777" w:rsidR="0060109E" w:rsidRPr="007648A3" w:rsidRDefault="0060109E" w:rsidP="007648A3">
            <w:pPr>
              <w:numPr>
                <w:ilvl w:val="0"/>
                <w:numId w:val="45"/>
              </w:numPr>
              <w:rPr>
                <w:rFonts w:ascii="Times" w:eastAsia="Batang" w:hAnsi="Times" w:cs="Times New Roman"/>
                <w:kern w:val="0"/>
                <w:szCs w:val="24"/>
                <w:lang w:val="en-GB"/>
                <w14:ligatures w14:val="none"/>
              </w:rPr>
            </w:pPr>
            <w:r w:rsidRPr="007648A3">
              <w:rPr>
                <w:rFonts w:ascii="Times" w:eastAsia="Batang" w:hAnsi="Times" w:cs="Times New Roman"/>
                <w:kern w:val="0"/>
                <w:sz w:val="20"/>
                <w:szCs w:val="24"/>
                <w:lang w:val="en-GB"/>
                <w14:ligatures w14:val="none"/>
              </w:rPr>
              <w:t xml:space="preserve">Alt3: The M values for LP-WUS and LP-SS can be configured to be same or different. </w:t>
            </w:r>
          </w:p>
          <w:p w14:paraId="400B2870" w14:textId="2D6F0ECD" w:rsidR="00155033" w:rsidRPr="00DC5143" w:rsidRDefault="00155033" w:rsidP="0060109E">
            <w:pPr>
              <w:rPr>
                <w:szCs w:val="20"/>
              </w:rPr>
            </w:pPr>
          </w:p>
        </w:tc>
      </w:tr>
    </w:tbl>
    <w:p w14:paraId="3FBC6C5B" w14:textId="4C18CD3F" w:rsidR="006F42B2" w:rsidRPr="0003751D" w:rsidRDefault="007A3F60" w:rsidP="00103A8E">
      <w:pPr>
        <w:rPr>
          <w:rFonts w:asciiTheme="minorHAnsi" w:hAnsiTheme="minorHAnsi" w:cstheme="minorHAnsi"/>
        </w:rPr>
      </w:pPr>
      <w:r w:rsidRPr="0003751D">
        <w:rPr>
          <w:rFonts w:asciiTheme="minorHAnsi" w:hAnsiTheme="minorHAnsi" w:cstheme="minorHAnsi"/>
        </w:rPr>
        <w:t xml:space="preserve">Regarding whether </w:t>
      </w:r>
      <w:r w:rsidR="00BB2290" w:rsidRPr="0003751D">
        <w:rPr>
          <w:rFonts w:asciiTheme="minorHAnsi" w:hAnsiTheme="minorHAnsi" w:cstheme="minorHAnsi"/>
        </w:rPr>
        <w:t>there is a common configuration or separate configuration of EPRE ratio with SSB for LP-WUS and LP-SS, it depends on whether the M values can be same or different, which was highlighted by the above agreement but not concluded yet.</w:t>
      </w:r>
      <w:r w:rsidR="0073284D" w:rsidRPr="0003751D">
        <w:rPr>
          <w:rFonts w:asciiTheme="minorHAnsi" w:hAnsiTheme="minorHAnsi" w:cstheme="minorHAnsi"/>
        </w:rPr>
        <w:t xml:space="preserve"> For flexible </w:t>
      </w:r>
      <w:proofErr w:type="spellStart"/>
      <w:r w:rsidR="0073284D" w:rsidRPr="0003751D">
        <w:rPr>
          <w:rFonts w:asciiTheme="minorHAnsi" w:hAnsiTheme="minorHAnsi" w:cstheme="minorHAnsi"/>
        </w:rPr>
        <w:t>gNB</w:t>
      </w:r>
      <w:proofErr w:type="spellEnd"/>
      <w:r w:rsidR="0073284D" w:rsidRPr="0003751D">
        <w:rPr>
          <w:rFonts w:asciiTheme="minorHAnsi" w:hAnsiTheme="minorHAnsi" w:cstheme="minorHAnsi"/>
        </w:rPr>
        <w:t xml:space="preserve"> utilization of the M, we support separate configuration</w:t>
      </w:r>
      <w:r w:rsidR="006F42B2" w:rsidRPr="0003751D">
        <w:rPr>
          <w:rFonts w:asciiTheme="minorHAnsi" w:hAnsiTheme="minorHAnsi" w:cstheme="minorHAnsi"/>
        </w:rPr>
        <w:t>.</w:t>
      </w:r>
    </w:p>
    <w:p w14:paraId="0F70DA85" w14:textId="561B9CFB" w:rsidR="006F42B2" w:rsidRPr="0003751D" w:rsidRDefault="006F42B2" w:rsidP="00103A8E">
      <w:pPr>
        <w:rPr>
          <w:rFonts w:asciiTheme="minorHAnsi" w:hAnsiTheme="minorHAnsi" w:cstheme="minorHAnsi"/>
          <w:b/>
          <w:bCs/>
        </w:rPr>
      </w:pPr>
      <w:r w:rsidRPr="0003751D">
        <w:rPr>
          <w:rFonts w:asciiTheme="minorHAnsi" w:hAnsiTheme="minorHAnsi" w:cstheme="minorHAnsi"/>
          <w:b/>
          <w:bCs/>
        </w:rPr>
        <w:t>Proposal 2: To support separate</w:t>
      </w:r>
      <w:r w:rsidR="006F1415" w:rsidRPr="0003751D">
        <w:rPr>
          <w:rFonts w:asciiTheme="minorHAnsi" w:hAnsiTheme="minorHAnsi" w:cstheme="minorHAnsi"/>
          <w:b/>
          <w:bCs/>
        </w:rPr>
        <w:t xml:space="preserve"> EPRE </w:t>
      </w:r>
      <w:r w:rsidR="002F6357" w:rsidRPr="0003751D">
        <w:rPr>
          <w:rFonts w:asciiTheme="minorHAnsi" w:hAnsiTheme="minorHAnsi" w:cstheme="minorHAnsi"/>
          <w:b/>
          <w:bCs/>
        </w:rPr>
        <w:t>ratio configuration for LP-WUS and LP-SS.</w:t>
      </w:r>
    </w:p>
    <w:p w14:paraId="7D91FD92" w14:textId="77777777" w:rsidR="00A31721" w:rsidRPr="0003751D" w:rsidRDefault="00A31721" w:rsidP="00103A8E">
      <w:pPr>
        <w:rPr>
          <w:rFonts w:asciiTheme="minorHAnsi" w:eastAsia="MS Mincho" w:hAnsiTheme="minorHAnsi" w:cstheme="minorHAnsi"/>
        </w:rPr>
      </w:pPr>
    </w:p>
    <w:p w14:paraId="1FA645DD" w14:textId="781FF8A0" w:rsidR="002F6357" w:rsidRPr="0003751D" w:rsidRDefault="00271970" w:rsidP="00103A8E">
      <w:pPr>
        <w:rPr>
          <w:rFonts w:asciiTheme="minorHAnsi" w:hAnsiTheme="minorHAnsi" w:cstheme="minorHAnsi"/>
        </w:rPr>
      </w:pPr>
      <w:r w:rsidRPr="0003751D">
        <w:rPr>
          <w:rFonts w:asciiTheme="minorHAnsi" w:hAnsiTheme="minorHAnsi" w:cstheme="minorHAnsi"/>
        </w:rPr>
        <w:t xml:space="preserve">Regarding the FFS bullet: </w:t>
      </w:r>
      <w:r w:rsidR="000F19C2" w:rsidRPr="0003751D">
        <w:rPr>
          <w:rFonts w:asciiTheme="minorHAnsi" w:hAnsiTheme="minorHAnsi" w:cstheme="minorHAnsi"/>
        </w:rPr>
        <w:t>whether/how to support for the case when there are different number of OOK ON symbols in different OFDM symbols (if supported),</w:t>
      </w:r>
    </w:p>
    <w:p w14:paraId="4AA7D4B8" w14:textId="177B48FE" w:rsidR="000F19C2" w:rsidRPr="0003751D" w:rsidRDefault="000F19C2" w:rsidP="000F19C2">
      <w:pPr>
        <w:pStyle w:val="ListParagraph"/>
        <w:numPr>
          <w:ilvl w:val="0"/>
          <w:numId w:val="45"/>
        </w:numPr>
        <w:rPr>
          <w:rFonts w:asciiTheme="minorHAnsi" w:hAnsiTheme="minorHAnsi" w:cstheme="minorHAnsi"/>
        </w:rPr>
      </w:pPr>
      <w:r w:rsidRPr="0003751D">
        <w:rPr>
          <w:rFonts w:asciiTheme="minorHAnsi" w:eastAsiaTheme="minorEastAsia" w:hAnsiTheme="minorHAnsi" w:cstheme="minorHAnsi"/>
        </w:rPr>
        <w:t>We so far do not see such case for LP-SS design within all the candidate sequences in agenda 9.6.1</w:t>
      </w:r>
      <w:r w:rsidRPr="0003751D">
        <w:rPr>
          <w:rFonts w:asciiTheme="minorHAnsi" w:hAnsiTheme="minorHAnsi" w:cstheme="minorHAnsi"/>
        </w:rPr>
        <w:t>.</w:t>
      </w:r>
    </w:p>
    <w:p w14:paraId="27A52B88" w14:textId="6E86B7A9" w:rsidR="000F19C2" w:rsidRPr="0003751D" w:rsidRDefault="000F19C2" w:rsidP="000F19C2">
      <w:pPr>
        <w:pStyle w:val="ListParagraph"/>
        <w:numPr>
          <w:ilvl w:val="0"/>
          <w:numId w:val="45"/>
        </w:numPr>
        <w:rPr>
          <w:rFonts w:asciiTheme="minorHAnsi" w:hAnsiTheme="minorHAnsi" w:cstheme="minorHAnsi"/>
        </w:rPr>
      </w:pPr>
      <w:r w:rsidRPr="0003751D">
        <w:rPr>
          <w:rFonts w:asciiTheme="minorHAnsi" w:hAnsiTheme="minorHAnsi" w:cstheme="minorHAnsi"/>
        </w:rPr>
        <w:t>F</w:t>
      </w:r>
      <w:r w:rsidRPr="0003751D">
        <w:rPr>
          <w:rFonts w:asciiTheme="minorHAnsi" w:eastAsiaTheme="minorEastAsia" w:hAnsiTheme="minorHAnsi" w:cstheme="minorHAnsi"/>
        </w:rPr>
        <w:t>or LP-WUS, i</w:t>
      </w:r>
      <w:r w:rsidR="00670776" w:rsidRPr="0003751D">
        <w:rPr>
          <w:rFonts w:asciiTheme="minorHAnsi" w:eastAsiaTheme="minorEastAsia" w:hAnsiTheme="minorHAnsi" w:cstheme="minorHAnsi"/>
        </w:rPr>
        <w:t>t</w:t>
      </w:r>
      <w:r w:rsidRPr="0003751D">
        <w:rPr>
          <w:rFonts w:asciiTheme="minorHAnsi" w:eastAsiaTheme="minorEastAsia" w:hAnsiTheme="minorHAnsi" w:cstheme="minorHAnsi"/>
        </w:rPr>
        <w:t xml:space="preserve"> depends on the more detailed discussion on how each MO carries the LP-WUS information bits after channel coding.</w:t>
      </w:r>
      <w:r w:rsidR="00DD2639" w:rsidRPr="0003751D">
        <w:rPr>
          <w:rFonts w:asciiTheme="minorHAnsi" w:eastAsiaTheme="minorEastAsia" w:hAnsiTheme="minorHAnsi" w:cstheme="minorHAnsi"/>
        </w:rPr>
        <w:t xml:space="preserve"> </w:t>
      </w:r>
      <w:r w:rsidR="00C321F6" w:rsidRPr="0003751D">
        <w:rPr>
          <w:rFonts w:asciiTheme="minorHAnsi" w:eastAsiaTheme="minorEastAsia" w:hAnsiTheme="minorHAnsi" w:cstheme="minorHAnsi"/>
        </w:rPr>
        <w:t xml:space="preserve">If </w:t>
      </w:r>
      <w:r w:rsidR="004477B6" w:rsidRPr="0003751D">
        <w:rPr>
          <w:rFonts w:asciiTheme="minorHAnsi" w:eastAsiaTheme="minorEastAsia" w:hAnsiTheme="minorHAnsi" w:cstheme="minorHAnsi"/>
        </w:rPr>
        <w:t>different number of OOK ON symbols in different OFDM symbols</w:t>
      </w:r>
      <w:r w:rsidR="00C321F6" w:rsidRPr="0003751D">
        <w:rPr>
          <w:rFonts w:asciiTheme="minorHAnsi" w:eastAsiaTheme="minorEastAsia" w:hAnsiTheme="minorHAnsi" w:cstheme="minorHAnsi"/>
        </w:rPr>
        <w:t xml:space="preserve"> is allowed, we prefer to keep the OOK ON symbols in the same power level across OFDM symbols, by clarifying that the OOK ON symbols in the last OFDM symbol follows the EPRE configuration of the previous OFDM symbols.</w:t>
      </w:r>
    </w:p>
    <w:p w14:paraId="249F6926" w14:textId="0E6C27DC" w:rsidR="00AF2991" w:rsidRPr="0003751D" w:rsidRDefault="0062036A" w:rsidP="0062036A">
      <w:pPr>
        <w:rPr>
          <w:rFonts w:asciiTheme="minorHAnsi" w:hAnsiTheme="minorHAnsi" w:cstheme="minorHAnsi"/>
          <w:b/>
          <w:bCs/>
        </w:rPr>
      </w:pPr>
      <w:r w:rsidRPr="0003751D">
        <w:rPr>
          <w:rFonts w:asciiTheme="minorHAnsi" w:hAnsiTheme="minorHAnsi" w:cstheme="minorHAnsi"/>
          <w:b/>
          <w:bCs/>
        </w:rPr>
        <w:t>Proposal 3: Depending on the design of the LP-WUS information bits</w:t>
      </w:r>
      <w:r w:rsidR="00EF78DB" w:rsidRPr="0003751D">
        <w:rPr>
          <w:rFonts w:asciiTheme="minorHAnsi" w:hAnsiTheme="minorHAnsi" w:cstheme="minorHAnsi"/>
          <w:b/>
          <w:bCs/>
        </w:rPr>
        <w:t xml:space="preserve"> mapping to OOK chips</w:t>
      </w:r>
      <w:r w:rsidR="00004B47" w:rsidRPr="0003751D">
        <w:rPr>
          <w:rFonts w:asciiTheme="minorHAnsi" w:hAnsiTheme="minorHAnsi" w:cstheme="minorHAnsi"/>
          <w:b/>
          <w:bCs/>
        </w:rPr>
        <w:t>/symbols</w:t>
      </w:r>
      <w:r w:rsidR="00EF78DB" w:rsidRPr="0003751D">
        <w:rPr>
          <w:rFonts w:asciiTheme="minorHAnsi" w:hAnsiTheme="minorHAnsi" w:cstheme="minorHAnsi"/>
          <w:b/>
          <w:bCs/>
        </w:rPr>
        <w:t xml:space="preserve"> after channel coding</w:t>
      </w:r>
      <w:r w:rsidR="00004B47" w:rsidRPr="0003751D">
        <w:rPr>
          <w:rFonts w:asciiTheme="minorHAnsi" w:hAnsiTheme="minorHAnsi" w:cstheme="minorHAnsi"/>
          <w:b/>
          <w:bCs/>
        </w:rPr>
        <w:t>, if different number of OOK ON symbols in different OFDM symbols is allowed</w:t>
      </w:r>
      <w:r w:rsidR="00D068FF" w:rsidRPr="0003751D">
        <w:rPr>
          <w:rFonts w:asciiTheme="minorHAnsi" w:hAnsiTheme="minorHAnsi" w:cstheme="minorHAnsi"/>
          <w:b/>
          <w:bCs/>
        </w:rPr>
        <w:t>, to keep the OOK ON symbols in the same power level across OFDM symbols,</w:t>
      </w:r>
      <w:r w:rsidR="00EC3A9A" w:rsidRPr="0003751D">
        <w:rPr>
          <w:rFonts w:asciiTheme="minorHAnsi" w:hAnsiTheme="minorHAnsi" w:cstheme="minorHAnsi"/>
          <w:b/>
          <w:bCs/>
        </w:rPr>
        <w:t xml:space="preserve"> by clarifying that the OOK ON symbols in the last OFDM symbol follow the EPRE configuration of</w:t>
      </w:r>
      <w:r w:rsidR="0095680A" w:rsidRPr="0003751D">
        <w:rPr>
          <w:rFonts w:asciiTheme="minorHAnsi" w:hAnsiTheme="minorHAnsi" w:cstheme="minorHAnsi"/>
          <w:b/>
          <w:bCs/>
        </w:rPr>
        <w:t xml:space="preserve"> the previous OFDM symbols.</w:t>
      </w:r>
    </w:p>
    <w:p w14:paraId="67A9FDE4" w14:textId="77777777" w:rsidR="002F6357" w:rsidRPr="0003751D" w:rsidRDefault="002F6357" w:rsidP="00103A8E">
      <w:pPr>
        <w:rPr>
          <w:rFonts w:asciiTheme="minorHAnsi" w:hAnsiTheme="minorHAnsi" w:cstheme="minorHAnsi"/>
        </w:rPr>
      </w:pPr>
    </w:p>
    <w:p w14:paraId="2052EF03" w14:textId="77777777" w:rsidR="00087072" w:rsidRPr="0003751D" w:rsidRDefault="00087072" w:rsidP="00103A8E">
      <w:pPr>
        <w:rPr>
          <w:rFonts w:asciiTheme="minorHAnsi" w:hAnsiTheme="minorHAnsi" w:cstheme="minorHAnsi"/>
        </w:rPr>
      </w:pPr>
    </w:p>
    <w:p w14:paraId="00D03CFE" w14:textId="75933F40" w:rsidR="00E77A27" w:rsidRDefault="00E822D1" w:rsidP="006A0AED">
      <w:pPr>
        <w:pStyle w:val="Heading2"/>
      </w:pPr>
      <w:r>
        <w:t xml:space="preserve">Potential </w:t>
      </w:r>
      <w:r w:rsidR="0086182F">
        <w:t>discontinuous</w:t>
      </w:r>
      <w:r>
        <w:t xml:space="preserve"> </w:t>
      </w:r>
      <w:r w:rsidR="004F1890">
        <w:t>LP-WUS transmission</w:t>
      </w:r>
    </w:p>
    <w:p w14:paraId="1F66F559" w14:textId="097A03EF" w:rsidR="004F1890" w:rsidRPr="0003751D" w:rsidRDefault="00FA7596" w:rsidP="00103A8E">
      <w:pPr>
        <w:rPr>
          <w:rFonts w:asciiTheme="minorHAnsi" w:hAnsiTheme="minorHAnsi" w:cstheme="minorHAnsi"/>
        </w:rPr>
      </w:pPr>
      <w:r w:rsidRPr="0003751D">
        <w:rPr>
          <w:rFonts w:asciiTheme="minorHAnsi" w:hAnsiTheme="minorHAnsi" w:cstheme="minorHAnsi"/>
        </w:rPr>
        <w:t xml:space="preserve">As discussed in Section 2.2, an LO may consist of considerable number of MOs, which accommodates </w:t>
      </w:r>
      <w:r w:rsidR="009177EE" w:rsidRPr="0003751D">
        <w:rPr>
          <w:rFonts w:asciiTheme="minorHAnsi" w:hAnsiTheme="minorHAnsi" w:cstheme="minorHAnsi"/>
        </w:rPr>
        <w:t>different beams, MOs for different sub-groups and repetitions. T</w:t>
      </w:r>
      <w:r w:rsidR="00902AF5" w:rsidRPr="0003751D">
        <w:rPr>
          <w:rFonts w:asciiTheme="minorHAnsi" w:hAnsiTheme="minorHAnsi" w:cstheme="minorHAnsi"/>
        </w:rPr>
        <w:t>he total length of an LO should</w:t>
      </w:r>
      <w:r w:rsidR="00F027D9" w:rsidRPr="0003751D">
        <w:rPr>
          <w:rFonts w:asciiTheme="minorHAnsi" w:hAnsiTheme="minorHAnsi" w:cstheme="minorHAnsi"/>
        </w:rPr>
        <w:t xml:space="preserve"> be able to span multiple slots. Therefore, for an LO with multiple MOs, </w:t>
      </w:r>
      <w:r w:rsidR="008101FE" w:rsidRPr="0003751D">
        <w:rPr>
          <w:rFonts w:asciiTheme="minorHAnsi" w:hAnsiTheme="minorHAnsi" w:cstheme="minorHAnsi"/>
        </w:rPr>
        <w:t xml:space="preserve">it should be further discussed </w:t>
      </w:r>
      <w:r w:rsidR="00F027D9" w:rsidRPr="0003751D">
        <w:rPr>
          <w:rFonts w:asciiTheme="minorHAnsi" w:hAnsiTheme="minorHAnsi" w:cstheme="minorHAnsi"/>
        </w:rPr>
        <w:t>whether it is conti</w:t>
      </w:r>
      <w:r w:rsidR="0086182F" w:rsidRPr="0003751D">
        <w:rPr>
          <w:rFonts w:asciiTheme="minorHAnsi" w:hAnsiTheme="minorHAnsi" w:cstheme="minorHAnsi"/>
        </w:rPr>
        <w:t>guous or non-contiguous with collision</w:t>
      </w:r>
      <w:r w:rsidR="008101FE" w:rsidRPr="0003751D">
        <w:rPr>
          <w:rFonts w:asciiTheme="minorHAnsi" w:hAnsiTheme="minorHAnsi" w:cstheme="minorHAnsi"/>
        </w:rPr>
        <w:t>/interruption with other channel/signals</w:t>
      </w:r>
      <w:r w:rsidR="0029038B" w:rsidRPr="0003751D">
        <w:rPr>
          <w:rFonts w:asciiTheme="minorHAnsi" w:hAnsiTheme="minorHAnsi" w:cstheme="minorHAnsi"/>
        </w:rPr>
        <w:t>.</w:t>
      </w:r>
    </w:p>
    <w:p w14:paraId="1884B02F" w14:textId="0FE4739F" w:rsidR="0029038B" w:rsidRPr="0003751D" w:rsidRDefault="00B47C39" w:rsidP="00103A8E">
      <w:pPr>
        <w:rPr>
          <w:rFonts w:asciiTheme="minorHAnsi" w:hAnsiTheme="minorHAnsi" w:cstheme="minorHAnsi"/>
          <w:b/>
          <w:bCs/>
        </w:rPr>
      </w:pPr>
      <w:r w:rsidRPr="0003751D">
        <w:rPr>
          <w:rFonts w:asciiTheme="minorHAnsi" w:hAnsiTheme="minorHAnsi" w:cstheme="minorHAnsi"/>
          <w:b/>
          <w:bCs/>
        </w:rPr>
        <w:t>Proposal 4</w:t>
      </w:r>
      <w:r w:rsidR="0029038B" w:rsidRPr="0003751D">
        <w:rPr>
          <w:rFonts w:asciiTheme="minorHAnsi" w:hAnsiTheme="minorHAnsi" w:cstheme="minorHAnsi"/>
          <w:b/>
          <w:bCs/>
        </w:rPr>
        <w:t xml:space="preserve">: </w:t>
      </w:r>
      <w:r w:rsidRPr="0003751D">
        <w:rPr>
          <w:rFonts w:asciiTheme="minorHAnsi" w:hAnsiTheme="minorHAnsi" w:cstheme="minorHAnsi"/>
          <w:b/>
          <w:bCs/>
        </w:rPr>
        <w:t xml:space="preserve">Depending on the supported number of beams, </w:t>
      </w:r>
      <w:r w:rsidR="00040E4C" w:rsidRPr="0003751D">
        <w:rPr>
          <w:rFonts w:asciiTheme="minorHAnsi" w:hAnsiTheme="minorHAnsi" w:cstheme="minorHAnsi"/>
          <w:b/>
          <w:bCs/>
        </w:rPr>
        <w:t>MO groups and repetitions</w:t>
      </w:r>
      <w:r w:rsidR="009003B5" w:rsidRPr="0003751D">
        <w:rPr>
          <w:rFonts w:asciiTheme="minorHAnsi" w:hAnsiTheme="minorHAnsi" w:cstheme="minorHAnsi"/>
          <w:b/>
          <w:bCs/>
        </w:rPr>
        <w:t xml:space="preserve"> within</w:t>
      </w:r>
      <w:r w:rsidR="00040E4C" w:rsidRPr="0003751D">
        <w:rPr>
          <w:rFonts w:asciiTheme="minorHAnsi" w:hAnsiTheme="minorHAnsi" w:cstheme="minorHAnsi"/>
          <w:b/>
          <w:bCs/>
        </w:rPr>
        <w:t xml:space="preserve"> </w:t>
      </w:r>
      <w:r w:rsidR="009003B5" w:rsidRPr="0003751D">
        <w:rPr>
          <w:rFonts w:asciiTheme="minorHAnsi" w:hAnsiTheme="minorHAnsi" w:cstheme="minorHAnsi"/>
          <w:b/>
          <w:bCs/>
        </w:rPr>
        <w:t>a</w:t>
      </w:r>
      <w:r w:rsidR="0029038B" w:rsidRPr="0003751D">
        <w:rPr>
          <w:rFonts w:asciiTheme="minorHAnsi" w:hAnsiTheme="minorHAnsi" w:cstheme="minorHAnsi"/>
          <w:b/>
          <w:bCs/>
        </w:rPr>
        <w:t>n LO</w:t>
      </w:r>
      <w:r w:rsidR="009003B5" w:rsidRPr="0003751D">
        <w:rPr>
          <w:rFonts w:asciiTheme="minorHAnsi" w:hAnsiTheme="minorHAnsi" w:cstheme="minorHAnsi"/>
          <w:b/>
          <w:bCs/>
        </w:rPr>
        <w:t>, an LO</w:t>
      </w:r>
      <w:r w:rsidR="0029038B" w:rsidRPr="0003751D">
        <w:rPr>
          <w:rFonts w:asciiTheme="minorHAnsi" w:hAnsiTheme="minorHAnsi" w:cstheme="minorHAnsi"/>
          <w:b/>
          <w:bCs/>
        </w:rPr>
        <w:t xml:space="preserve"> is </w:t>
      </w:r>
      <w:r w:rsidR="009003B5" w:rsidRPr="0003751D">
        <w:rPr>
          <w:rFonts w:asciiTheme="minorHAnsi" w:hAnsiTheme="minorHAnsi" w:cstheme="minorHAnsi"/>
          <w:b/>
          <w:bCs/>
        </w:rPr>
        <w:t>highly possible</w:t>
      </w:r>
      <w:r w:rsidR="0029038B" w:rsidRPr="0003751D">
        <w:rPr>
          <w:rFonts w:asciiTheme="minorHAnsi" w:hAnsiTheme="minorHAnsi" w:cstheme="minorHAnsi"/>
          <w:b/>
          <w:bCs/>
        </w:rPr>
        <w:t xml:space="preserve"> to span multiple slots</w:t>
      </w:r>
      <w:r w:rsidR="009003B5" w:rsidRPr="0003751D">
        <w:rPr>
          <w:rFonts w:asciiTheme="minorHAnsi" w:hAnsiTheme="minorHAnsi" w:cstheme="minorHAnsi"/>
          <w:b/>
          <w:bCs/>
        </w:rPr>
        <w:t xml:space="preserve">. </w:t>
      </w:r>
      <w:r w:rsidR="0050331B" w:rsidRPr="0003751D">
        <w:rPr>
          <w:rFonts w:asciiTheme="minorHAnsi" w:hAnsiTheme="minorHAnsi" w:cstheme="minorHAnsi"/>
          <w:b/>
          <w:bCs/>
        </w:rPr>
        <w:t>It should be further studied and discussed on whether an LO should always be contiguous or can be non-contiguous, considering the collision</w:t>
      </w:r>
      <w:r w:rsidR="00000C16" w:rsidRPr="0003751D">
        <w:rPr>
          <w:rFonts w:asciiTheme="minorHAnsi" w:hAnsiTheme="minorHAnsi" w:cstheme="minorHAnsi"/>
          <w:b/>
          <w:bCs/>
        </w:rPr>
        <w:t>/interruption with other channels/signals.</w:t>
      </w:r>
    </w:p>
    <w:p w14:paraId="46AF9E7F" w14:textId="77777777" w:rsidR="00A31721" w:rsidRPr="0003751D" w:rsidRDefault="00A31721" w:rsidP="00103A8E">
      <w:pPr>
        <w:rPr>
          <w:rFonts w:asciiTheme="minorHAnsi" w:eastAsia="MS Mincho" w:hAnsiTheme="minorHAnsi" w:cstheme="minorHAnsi"/>
        </w:rPr>
      </w:pPr>
    </w:p>
    <w:p w14:paraId="4D4D2215" w14:textId="5AFD68F0" w:rsidR="00000C16" w:rsidRPr="0003751D" w:rsidRDefault="00000C16" w:rsidP="00103A8E">
      <w:pPr>
        <w:rPr>
          <w:rFonts w:asciiTheme="minorHAnsi" w:hAnsiTheme="minorHAnsi" w:cstheme="minorHAnsi"/>
        </w:rPr>
      </w:pPr>
      <w:r w:rsidRPr="0003751D">
        <w:rPr>
          <w:rFonts w:asciiTheme="minorHAnsi" w:hAnsiTheme="minorHAnsi" w:cstheme="minorHAnsi"/>
        </w:rPr>
        <w:t xml:space="preserve">For an MO, the occupied time domain resource depends on the </w:t>
      </w:r>
      <w:r w:rsidR="00C40C62" w:rsidRPr="0003751D">
        <w:rPr>
          <w:rFonts w:asciiTheme="minorHAnsi" w:hAnsiTheme="minorHAnsi" w:cstheme="minorHAnsi"/>
        </w:rPr>
        <w:t>value of M, the number of information bits</w:t>
      </w:r>
      <w:r w:rsidR="007B705D" w:rsidRPr="0003751D">
        <w:rPr>
          <w:rFonts w:asciiTheme="minorHAnsi" w:hAnsiTheme="minorHAnsi" w:cstheme="minorHAnsi"/>
        </w:rPr>
        <w:t xml:space="preserve"> carried by LP-WUS in one MO and </w:t>
      </w:r>
      <w:r w:rsidR="00180660" w:rsidRPr="0003751D">
        <w:rPr>
          <w:rFonts w:asciiTheme="minorHAnsi" w:hAnsiTheme="minorHAnsi" w:cstheme="minorHAnsi"/>
        </w:rPr>
        <w:t>whether/</w:t>
      </w:r>
      <w:r w:rsidR="007B705D" w:rsidRPr="0003751D">
        <w:rPr>
          <w:rFonts w:asciiTheme="minorHAnsi" w:hAnsiTheme="minorHAnsi" w:cstheme="minorHAnsi"/>
        </w:rPr>
        <w:t xml:space="preserve">how channel </w:t>
      </w:r>
      <w:r w:rsidR="00180660" w:rsidRPr="0003751D">
        <w:rPr>
          <w:rFonts w:asciiTheme="minorHAnsi" w:hAnsiTheme="minorHAnsi" w:cstheme="minorHAnsi"/>
        </w:rPr>
        <w:t>encoding, repetition and CRC is supported</w:t>
      </w:r>
      <w:r w:rsidR="001B53AA" w:rsidRPr="0003751D">
        <w:rPr>
          <w:rFonts w:asciiTheme="minorHAnsi" w:hAnsiTheme="minorHAnsi" w:cstheme="minorHAnsi"/>
        </w:rPr>
        <w:t>. As a simple example used in Section 2.2, a 6-bits codepoint to indicate each of the subgroup</w:t>
      </w:r>
      <w:r w:rsidR="00C962C0" w:rsidRPr="0003751D">
        <w:rPr>
          <w:rFonts w:asciiTheme="minorHAnsi" w:hAnsiTheme="minorHAnsi" w:cstheme="minorHAnsi"/>
        </w:rPr>
        <w:t xml:space="preserve"> would utilize</w:t>
      </w:r>
      <w:r w:rsidR="001B53AA" w:rsidRPr="0003751D">
        <w:rPr>
          <w:rFonts w:asciiTheme="minorHAnsi" w:hAnsiTheme="minorHAnsi" w:cstheme="minorHAnsi"/>
        </w:rPr>
        <w:t xml:space="preserve"> 3 OFDM symbols of OOK-4, M=4 assuming Manchester code</w:t>
      </w:r>
      <w:r w:rsidR="00746FE1" w:rsidRPr="0003751D">
        <w:rPr>
          <w:rFonts w:asciiTheme="minorHAnsi" w:hAnsiTheme="minorHAnsi" w:cstheme="minorHAnsi"/>
        </w:rPr>
        <w:t>, which is 12 bits binary OOK symbols/chips</w:t>
      </w:r>
      <w:r w:rsidR="006164C5" w:rsidRPr="0003751D">
        <w:rPr>
          <w:rFonts w:asciiTheme="minorHAnsi" w:hAnsiTheme="minorHAnsi" w:cstheme="minorHAnsi"/>
        </w:rPr>
        <w:t xml:space="preserve">. If </w:t>
      </w:r>
      <w:r w:rsidR="00633B60" w:rsidRPr="0003751D">
        <w:rPr>
          <w:rFonts w:asciiTheme="minorHAnsi" w:hAnsiTheme="minorHAnsi" w:cstheme="minorHAnsi"/>
        </w:rPr>
        <w:t>smaller M value is used</w:t>
      </w:r>
      <w:r w:rsidR="00BB109F" w:rsidRPr="0003751D">
        <w:rPr>
          <w:rFonts w:asciiTheme="minorHAnsi" w:hAnsiTheme="minorHAnsi" w:cstheme="minorHAnsi"/>
        </w:rPr>
        <w:t>, e.g., M=2</w:t>
      </w:r>
      <w:r w:rsidR="00633B60" w:rsidRPr="0003751D">
        <w:rPr>
          <w:rFonts w:asciiTheme="minorHAnsi" w:hAnsiTheme="minorHAnsi" w:cstheme="minorHAnsi"/>
        </w:rPr>
        <w:t xml:space="preserve"> and </w:t>
      </w:r>
      <w:r w:rsidR="006164C5" w:rsidRPr="0003751D">
        <w:rPr>
          <w:rFonts w:asciiTheme="minorHAnsi" w:hAnsiTheme="minorHAnsi" w:cstheme="minorHAnsi"/>
        </w:rPr>
        <w:t>bit-level repetition is supported</w:t>
      </w:r>
      <w:r w:rsidR="00BB109F" w:rsidRPr="0003751D">
        <w:rPr>
          <w:rFonts w:asciiTheme="minorHAnsi" w:hAnsiTheme="minorHAnsi" w:cstheme="minorHAnsi"/>
        </w:rPr>
        <w:t>, e.g., R = 4</w:t>
      </w:r>
      <w:r w:rsidR="006164C5" w:rsidRPr="0003751D">
        <w:rPr>
          <w:rFonts w:asciiTheme="minorHAnsi" w:hAnsiTheme="minorHAnsi" w:cstheme="minorHAnsi"/>
        </w:rPr>
        <w:t xml:space="preserve">, </w:t>
      </w:r>
      <w:r w:rsidR="00633B60" w:rsidRPr="0003751D">
        <w:rPr>
          <w:rFonts w:asciiTheme="minorHAnsi" w:hAnsiTheme="minorHAnsi" w:cstheme="minorHAnsi"/>
        </w:rPr>
        <w:t xml:space="preserve">the </w:t>
      </w:r>
      <w:r w:rsidR="001D530B" w:rsidRPr="0003751D">
        <w:rPr>
          <w:rFonts w:asciiTheme="minorHAnsi" w:hAnsiTheme="minorHAnsi" w:cstheme="minorHAnsi"/>
        </w:rPr>
        <w:t>length of</w:t>
      </w:r>
      <w:r w:rsidR="00633B60" w:rsidRPr="0003751D">
        <w:rPr>
          <w:rFonts w:asciiTheme="minorHAnsi" w:hAnsiTheme="minorHAnsi" w:cstheme="minorHAnsi"/>
        </w:rPr>
        <w:t xml:space="preserve"> one LP-WUS</w:t>
      </w:r>
      <w:r w:rsidR="00DC0EA7" w:rsidRPr="0003751D">
        <w:rPr>
          <w:rFonts w:asciiTheme="minorHAnsi" w:hAnsiTheme="minorHAnsi" w:cstheme="minorHAnsi"/>
        </w:rPr>
        <w:t xml:space="preserve"> can be further scaled </w:t>
      </w:r>
      <w:r w:rsidR="00BB109F" w:rsidRPr="0003751D">
        <w:rPr>
          <w:rFonts w:asciiTheme="minorHAnsi" w:hAnsiTheme="minorHAnsi" w:cstheme="minorHAnsi"/>
        </w:rPr>
        <w:t xml:space="preserve">from 3 to </w:t>
      </w:r>
      <w:r w:rsidR="00506A2B" w:rsidRPr="0003751D">
        <w:rPr>
          <w:rFonts w:asciiTheme="minorHAnsi" w:hAnsiTheme="minorHAnsi" w:cstheme="minorHAnsi"/>
        </w:rPr>
        <w:t xml:space="preserve">3*2*4 = </w:t>
      </w:r>
      <w:r w:rsidR="001D530B" w:rsidRPr="0003751D">
        <w:rPr>
          <w:rFonts w:asciiTheme="minorHAnsi" w:hAnsiTheme="minorHAnsi" w:cstheme="minorHAnsi"/>
        </w:rPr>
        <w:t xml:space="preserve">24 OFDM symbols </w:t>
      </w:r>
      <w:r w:rsidR="00DC0EA7" w:rsidRPr="0003751D">
        <w:rPr>
          <w:rFonts w:asciiTheme="minorHAnsi" w:hAnsiTheme="minorHAnsi" w:cstheme="minorHAnsi"/>
        </w:rPr>
        <w:t>and easily longer than one slot.</w:t>
      </w:r>
    </w:p>
    <w:p w14:paraId="2AE9B1F5" w14:textId="01D6294E" w:rsidR="00DC0EA7" w:rsidRPr="0003751D" w:rsidRDefault="00447BCD" w:rsidP="00103A8E">
      <w:pPr>
        <w:rPr>
          <w:rFonts w:asciiTheme="minorHAnsi" w:hAnsiTheme="minorHAnsi" w:cstheme="minorHAnsi"/>
          <w:b/>
          <w:bCs/>
        </w:rPr>
      </w:pPr>
      <w:r w:rsidRPr="0003751D">
        <w:rPr>
          <w:rFonts w:asciiTheme="minorHAnsi" w:hAnsiTheme="minorHAnsi" w:cstheme="minorHAnsi"/>
          <w:b/>
          <w:bCs/>
        </w:rPr>
        <w:t xml:space="preserve">Observation </w:t>
      </w:r>
      <w:r w:rsidR="004E2AD1">
        <w:rPr>
          <w:rFonts w:asciiTheme="minorHAnsi" w:hAnsiTheme="minorHAnsi" w:cstheme="minorHAnsi"/>
          <w:b/>
          <w:bCs/>
        </w:rPr>
        <w:t>2</w:t>
      </w:r>
      <w:r w:rsidRPr="0003751D">
        <w:rPr>
          <w:rFonts w:asciiTheme="minorHAnsi" w:hAnsiTheme="minorHAnsi" w:cstheme="minorHAnsi"/>
          <w:b/>
          <w:bCs/>
        </w:rPr>
        <w:t xml:space="preserve">: </w:t>
      </w:r>
      <w:r w:rsidR="001D530B" w:rsidRPr="0003751D">
        <w:rPr>
          <w:rFonts w:asciiTheme="minorHAnsi" w:hAnsiTheme="minorHAnsi" w:cstheme="minorHAnsi"/>
          <w:b/>
          <w:bCs/>
        </w:rPr>
        <w:t>D</w:t>
      </w:r>
      <w:r w:rsidRPr="0003751D">
        <w:rPr>
          <w:rFonts w:asciiTheme="minorHAnsi" w:hAnsiTheme="minorHAnsi" w:cstheme="minorHAnsi"/>
          <w:b/>
          <w:bCs/>
        </w:rPr>
        <w:t>epending on the value of M, number of information bits carried by LP-WUS in one MO</w:t>
      </w:r>
      <w:r w:rsidR="00EE52AC" w:rsidRPr="0003751D">
        <w:rPr>
          <w:rFonts w:asciiTheme="minorHAnsi" w:hAnsiTheme="minorHAnsi" w:cstheme="minorHAnsi"/>
          <w:b/>
          <w:bCs/>
        </w:rPr>
        <w:t xml:space="preserve"> and how channel encoding, repetition</w:t>
      </w:r>
      <w:r w:rsidR="00A003CC" w:rsidRPr="0003751D">
        <w:rPr>
          <w:rFonts w:asciiTheme="minorHAnsi" w:hAnsiTheme="minorHAnsi" w:cstheme="minorHAnsi"/>
          <w:b/>
          <w:bCs/>
        </w:rPr>
        <w:t xml:space="preserve"> and CRC is supported, the length of one MO can potentially be longer than one slot.</w:t>
      </w:r>
    </w:p>
    <w:p w14:paraId="725A8985" w14:textId="77777777" w:rsidR="00A31721" w:rsidRPr="0003751D" w:rsidRDefault="00A31721" w:rsidP="00103A8E">
      <w:pPr>
        <w:rPr>
          <w:rFonts w:asciiTheme="minorHAnsi" w:eastAsia="MS Mincho" w:hAnsiTheme="minorHAnsi" w:cstheme="minorHAnsi"/>
        </w:rPr>
      </w:pPr>
    </w:p>
    <w:p w14:paraId="1F173ABD" w14:textId="111BCB7F" w:rsidR="00A003CC" w:rsidRPr="0003751D" w:rsidRDefault="00A8494E" w:rsidP="00103A8E">
      <w:pPr>
        <w:rPr>
          <w:rFonts w:asciiTheme="minorHAnsi" w:hAnsiTheme="minorHAnsi" w:cstheme="minorHAnsi"/>
        </w:rPr>
      </w:pPr>
      <w:r w:rsidRPr="0003751D">
        <w:rPr>
          <w:rFonts w:asciiTheme="minorHAnsi" w:hAnsiTheme="minorHAnsi" w:cstheme="minorHAnsi"/>
        </w:rPr>
        <w:t>Regarding whether one MO should always be confined within one slot, we so far do not see any reason for</w:t>
      </w:r>
      <w:r w:rsidR="00922853" w:rsidRPr="0003751D">
        <w:rPr>
          <w:rFonts w:asciiTheme="minorHAnsi" w:hAnsiTheme="minorHAnsi" w:cstheme="minorHAnsi"/>
        </w:rPr>
        <w:t xml:space="preserve"> such limitation. However, </w:t>
      </w:r>
      <w:r w:rsidR="00616E4F" w:rsidRPr="0003751D">
        <w:rPr>
          <w:rFonts w:asciiTheme="minorHAnsi" w:hAnsiTheme="minorHAnsi" w:cstheme="minorHAnsi"/>
        </w:rPr>
        <w:t>no matter th</w:t>
      </w:r>
      <w:r w:rsidR="00B763B4" w:rsidRPr="0003751D">
        <w:rPr>
          <w:rFonts w:asciiTheme="minorHAnsi" w:hAnsiTheme="minorHAnsi" w:cstheme="minorHAnsi"/>
        </w:rPr>
        <w:t xml:space="preserve">ere is any impact to this aspect, </w:t>
      </w:r>
      <w:r w:rsidR="00922853" w:rsidRPr="0003751D">
        <w:rPr>
          <w:rFonts w:asciiTheme="minorHAnsi" w:hAnsiTheme="minorHAnsi" w:cstheme="minorHAnsi"/>
        </w:rPr>
        <w:t>the detailed design for LP-WUS codepoints</w:t>
      </w:r>
      <w:r w:rsidR="008079D8" w:rsidRPr="0003751D">
        <w:rPr>
          <w:rFonts w:asciiTheme="minorHAnsi" w:hAnsiTheme="minorHAnsi" w:cstheme="minorHAnsi"/>
        </w:rPr>
        <w:t xml:space="preserve"> and details should be settled first to meet</w:t>
      </w:r>
      <w:r w:rsidR="00616E4F" w:rsidRPr="0003751D">
        <w:rPr>
          <w:rFonts w:asciiTheme="minorHAnsi" w:hAnsiTheme="minorHAnsi" w:cstheme="minorHAnsi"/>
        </w:rPr>
        <w:t xml:space="preserve"> </w:t>
      </w:r>
      <w:r w:rsidR="008079D8" w:rsidRPr="0003751D">
        <w:rPr>
          <w:rFonts w:asciiTheme="minorHAnsi" w:hAnsiTheme="minorHAnsi" w:cstheme="minorHAnsi"/>
        </w:rPr>
        <w:t>the requirement</w:t>
      </w:r>
      <w:r w:rsidR="00616E4F" w:rsidRPr="0003751D">
        <w:rPr>
          <w:rFonts w:asciiTheme="minorHAnsi" w:hAnsiTheme="minorHAnsi" w:cstheme="minorHAnsi"/>
        </w:rPr>
        <w:t xml:space="preserve"> of capacity and coverage pe</w:t>
      </w:r>
      <w:r w:rsidR="00B763B4" w:rsidRPr="0003751D">
        <w:rPr>
          <w:rFonts w:asciiTheme="minorHAnsi" w:hAnsiTheme="minorHAnsi" w:cstheme="minorHAnsi"/>
        </w:rPr>
        <w:t>r</w:t>
      </w:r>
      <w:r w:rsidR="00616E4F" w:rsidRPr="0003751D">
        <w:rPr>
          <w:rFonts w:asciiTheme="minorHAnsi" w:hAnsiTheme="minorHAnsi" w:cstheme="minorHAnsi"/>
        </w:rPr>
        <w:t>formance</w:t>
      </w:r>
      <w:r w:rsidR="00B763B4" w:rsidRPr="0003751D">
        <w:rPr>
          <w:rFonts w:asciiTheme="minorHAnsi" w:hAnsiTheme="minorHAnsi" w:cstheme="minorHAnsi"/>
        </w:rPr>
        <w:t>. If there is any issue</w:t>
      </w:r>
      <w:r w:rsidR="00595CF6" w:rsidRPr="0003751D">
        <w:rPr>
          <w:rFonts w:asciiTheme="minorHAnsi" w:hAnsiTheme="minorHAnsi" w:cstheme="minorHAnsi"/>
        </w:rPr>
        <w:t>, it can be further studied and fixed.</w:t>
      </w:r>
    </w:p>
    <w:p w14:paraId="19A1820C" w14:textId="438E5A4D" w:rsidR="00595CF6" w:rsidRPr="0003751D" w:rsidRDefault="00595CF6" w:rsidP="00103A8E">
      <w:pPr>
        <w:rPr>
          <w:rFonts w:asciiTheme="minorHAnsi" w:hAnsiTheme="minorHAnsi" w:cstheme="minorHAnsi"/>
          <w:b/>
          <w:bCs/>
        </w:rPr>
      </w:pPr>
      <w:r w:rsidRPr="0003751D">
        <w:rPr>
          <w:rFonts w:asciiTheme="minorHAnsi" w:hAnsiTheme="minorHAnsi" w:cstheme="minorHAnsi"/>
          <w:b/>
          <w:bCs/>
        </w:rPr>
        <w:t xml:space="preserve">Proposal 5: </w:t>
      </w:r>
      <w:r w:rsidR="00A4520F" w:rsidRPr="0003751D">
        <w:rPr>
          <w:rFonts w:asciiTheme="minorHAnsi" w:hAnsiTheme="minorHAnsi" w:cstheme="minorHAnsi"/>
          <w:b/>
          <w:bCs/>
        </w:rPr>
        <w:t xml:space="preserve">To settle the LP-WUS design details first, before discussing </w:t>
      </w:r>
      <w:r w:rsidR="00166DB5" w:rsidRPr="0003751D">
        <w:rPr>
          <w:rFonts w:asciiTheme="minorHAnsi" w:hAnsiTheme="minorHAnsi" w:cstheme="minorHAnsi"/>
          <w:b/>
          <w:bCs/>
        </w:rPr>
        <w:t xml:space="preserve">whether </w:t>
      </w:r>
      <w:r w:rsidR="00A4520F" w:rsidRPr="0003751D">
        <w:rPr>
          <w:rFonts w:asciiTheme="minorHAnsi" w:hAnsiTheme="minorHAnsi" w:cstheme="minorHAnsi"/>
          <w:b/>
          <w:bCs/>
        </w:rPr>
        <w:t>the</w:t>
      </w:r>
      <w:r w:rsidR="00166DB5" w:rsidRPr="0003751D">
        <w:rPr>
          <w:rFonts w:asciiTheme="minorHAnsi" w:hAnsiTheme="minorHAnsi" w:cstheme="minorHAnsi"/>
          <w:b/>
          <w:bCs/>
        </w:rPr>
        <w:t>re is any</w:t>
      </w:r>
      <w:r w:rsidR="00A4520F" w:rsidRPr="0003751D">
        <w:rPr>
          <w:rFonts w:asciiTheme="minorHAnsi" w:hAnsiTheme="minorHAnsi" w:cstheme="minorHAnsi"/>
          <w:b/>
          <w:bCs/>
        </w:rPr>
        <w:t xml:space="preserve"> impact </w:t>
      </w:r>
      <w:r w:rsidR="00166DB5" w:rsidRPr="0003751D">
        <w:rPr>
          <w:rFonts w:asciiTheme="minorHAnsi" w:hAnsiTheme="minorHAnsi" w:cstheme="minorHAnsi"/>
          <w:b/>
          <w:bCs/>
        </w:rPr>
        <w:t xml:space="preserve">if the length of one MO </w:t>
      </w:r>
      <w:r w:rsidR="00F26EA8" w:rsidRPr="0003751D">
        <w:rPr>
          <w:rFonts w:asciiTheme="minorHAnsi" w:hAnsiTheme="minorHAnsi" w:cstheme="minorHAnsi"/>
          <w:b/>
          <w:bCs/>
        </w:rPr>
        <w:t>spans multiple slot</w:t>
      </w:r>
      <w:r w:rsidR="00985846" w:rsidRPr="0003751D">
        <w:rPr>
          <w:rFonts w:asciiTheme="minorHAnsi" w:hAnsiTheme="minorHAnsi" w:cstheme="minorHAnsi"/>
          <w:b/>
          <w:bCs/>
        </w:rPr>
        <w:t>s</w:t>
      </w:r>
      <w:r w:rsidR="00F26EA8" w:rsidRPr="0003751D">
        <w:rPr>
          <w:rFonts w:asciiTheme="minorHAnsi" w:hAnsiTheme="minorHAnsi" w:cstheme="minorHAnsi"/>
          <w:b/>
          <w:bCs/>
        </w:rPr>
        <w:t>.</w:t>
      </w:r>
    </w:p>
    <w:p w14:paraId="5EF0A1E2" w14:textId="77777777" w:rsidR="005B5E39" w:rsidRPr="0003751D" w:rsidRDefault="005B5E39" w:rsidP="00B70071">
      <w:pPr>
        <w:pStyle w:val="Proposal"/>
        <w:numPr>
          <w:ilvl w:val="0"/>
          <w:numId w:val="0"/>
        </w:numPr>
        <w:rPr>
          <w:rFonts w:asciiTheme="minorHAnsi" w:hAnsiTheme="minorHAnsi" w:cstheme="minorHAnsi"/>
          <w:b w:val="0"/>
          <w:bCs w:val="0"/>
          <w:szCs w:val="20"/>
          <w:lang w:val="en-GB"/>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Pr="0003751D" w:rsidRDefault="004B155E" w:rsidP="00A50999">
      <w:pPr>
        <w:pStyle w:val="Proposal"/>
        <w:numPr>
          <w:ilvl w:val="0"/>
          <w:numId w:val="0"/>
        </w:numPr>
        <w:rPr>
          <w:rFonts w:asciiTheme="minorHAnsi" w:hAnsiTheme="minorHAnsi" w:cstheme="minorHAnsi"/>
          <w:b w:val="0"/>
          <w:bCs w:val="0"/>
          <w:szCs w:val="20"/>
          <w:lang w:eastAsia="en-US"/>
        </w:rPr>
      </w:pPr>
      <w:r w:rsidRPr="0003751D">
        <w:rPr>
          <w:rFonts w:asciiTheme="minorHAnsi" w:hAnsiTheme="minorHAnsi" w:cstheme="minorHAnsi"/>
          <w:b w:val="0"/>
          <w:bCs w:val="0"/>
          <w:szCs w:val="20"/>
          <w:lang w:eastAsia="en-US"/>
        </w:rPr>
        <w:t xml:space="preserve">Based on the discussion, </w:t>
      </w:r>
      <w:r w:rsidR="00D31D06" w:rsidRPr="0003751D">
        <w:rPr>
          <w:rFonts w:asciiTheme="minorHAnsi" w:hAnsiTheme="minorHAnsi" w:cstheme="minorHAnsi"/>
          <w:b w:val="0"/>
          <w:bCs w:val="0"/>
          <w:szCs w:val="20"/>
          <w:lang w:eastAsia="en-US"/>
        </w:rPr>
        <w:t>the following</w:t>
      </w:r>
      <w:r w:rsidR="007A71E7" w:rsidRPr="0003751D">
        <w:rPr>
          <w:rFonts w:asciiTheme="minorHAnsi" w:hAnsiTheme="minorHAnsi" w:cstheme="minorHAnsi"/>
          <w:b w:val="0"/>
          <w:bCs w:val="0"/>
          <w:szCs w:val="20"/>
          <w:lang w:eastAsia="en-US"/>
        </w:rPr>
        <w:t xml:space="preserve"> </w:t>
      </w:r>
      <w:r w:rsidR="00D31D06" w:rsidRPr="0003751D">
        <w:rPr>
          <w:rFonts w:asciiTheme="minorHAnsi" w:hAnsiTheme="minorHAnsi" w:cstheme="minorHAnsi"/>
          <w:b w:val="0"/>
          <w:bCs w:val="0"/>
          <w:szCs w:val="20"/>
          <w:lang w:eastAsia="en-US"/>
        </w:rPr>
        <w:t>proposals are high</w:t>
      </w:r>
      <w:r w:rsidR="00423175" w:rsidRPr="0003751D">
        <w:rPr>
          <w:rFonts w:asciiTheme="minorHAnsi" w:hAnsiTheme="minorHAnsi" w:cstheme="minorHAnsi"/>
          <w:b w:val="0"/>
          <w:bCs w:val="0"/>
          <w:szCs w:val="20"/>
          <w:lang w:eastAsia="en-US"/>
        </w:rPr>
        <w:t>lighted</w:t>
      </w:r>
      <w:r w:rsidR="00A35130" w:rsidRPr="0003751D">
        <w:rPr>
          <w:rFonts w:asciiTheme="minorHAnsi" w:hAnsiTheme="minorHAnsi" w:cstheme="minorHAnsi"/>
          <w:b w:val="0"/>
          <w:bCs w:val="0"/>
          <w:szCs w:val="20"/>
          <w:lang w:eastAsia="en-US"/>
        </w:rPr>
        <w:t>:</w:t>
      </w:r>
      <w:r w:rsidRPr="0003751D">
        <w:rPr>
          <w:rFonts w:asciiTheme="minorHAnsi" w:hAnsiTheme="minorHAnsi" w:cstheme="minorHAnsi"/>
          <w:b w:val="0"/>
          <w:bCs w:val="0"/>
          <w:szCs w:val="20"/>
          <w:lang w:eastAsia="en-US"/>
        </w:rPr>
        <w:t xml:space="preserve"> </w:t>
      </w:r>
    </w:p>
    <w:p w14:paraId="30787D12" w14:textId="77777777" w:rsidR="00512180" w:rsidRPr="0003751D" w:rsidRDefault="00512180" w:rsidP="00512180">
      <w:pPr>
        <w:rPr>
          <w:rFonts w:asciiTheme="minorHAnsi" w:hAnsiTheme="minorHAnsi" w:cstheme="minorHAnsi"/>
        </w:rPr>
      </w:pPr>
      <w:r w:rsidRPr="0003751D">
        <w:rPr>
          <w:rFonts w:asciiTheme="minorHAnsi" w:hAnsiTheme="minorHAnsi" w:cstheme="minorHAnsi"/>
          <w:b/>
          <w:bCs/>
        </w:rPr>
        <w:t>Observation 1:</w:t>
      </w:r>
      <w:r w:rsidRPr="0003751D">
        <w:rPr>
          <w:rFonts w:asciiTheme="minorHAnsi" w:eastAsia="MS PGothic" w:hAnsiTheme="minorHAnsi" w:cstheme="minorHAnsi"/>
          <w:b/>
          <w:bCs/>
          <w:color w:val="000000"/>
          <w:kern w:val="24"/>
          <w:sz w:val="28"/>
          <w:szCs w:val="28"/>
        </w:rPr>
        <w:t xml:space="preserve"> </w:t>
      </w:r>
      <w:r w:rsidRPr="0003751D">
        <w:rPr>
          <w:rFonts w:asciiTheme="minorHAnsi" w:hAnsiTheme="minorHAnsi" w:cstheme="minorHAnsi"/>
          <w:b/>
          <w:bCs/>
        </w:rPr>
        <w:t>Regarding Option A and B for MO and LO design, the associated number of POs per LO is critical factor</w:t>
      </w:r>
      <w:r w:rsidRPr="0003751D">
        <w:rPr>
          <w:rFonts w:asciiTheme="minorHAnsi" w:hAnsiTheme="minorHAnsi" w:cstheme="minorHAnsi"/>
        </w:rPr>
        <w:t>:</w:t>
      </w:r>
    </w:p>
    <w:p w14:paraId="1962ED4A" w14:textId="77777777" w:rsidR="00512180" w:rsidRPr="0003751D" w:rsidRDefault="00512180" w:rsidP="00512180">
      <w:pPr>
        <w:pStyle w:val="ListParagraph"/>
        <w:numPr>
          <w:ilvl w:val="0"/>
          <w:numId w:val="22"/>
        </w:numPr>
        <w:rPr>
          <w:rFonts w:asciiTheme="minorHAnsi" w:hAnsiTheme="minorHAnsi" w:cstheme="minorHAnsi"/>
          <w:b/>
          <w:bCs/>
        </w:rPr>
      </w:pPr>
      <w:r w:rsidRPr="0003751D">
        <w:rPr>
          <w:rFonts w:asciiTheme="minorHAnsi" w:hAnsiTheme="minorHAnsi" w:cstheme="minorHAnsi"/>
          <w:b/>
          <w:bCs/>
        </w:rPr>
        <w:t>Option A (one level subgrouping using different MOs within an LO) could be proper to support one PO per LO with 31 subgroups using 5-bit codepoint. For two POs per LO, all 31*2 = 62 subgroups can be combined and indicated using 6-bit codepoint, although indication granularity can be compromised.</w:t>
      </w:r>
    </w:p>
    <w:p w14:paraId="0335E9E2" w14:textId="77777777" w:rsidR="00512180" w:rsidRDefault="00512180" w:rsidP="00512180">
      <w:pPr>
        <w:pStyle w:val="ListParagraph"/>
        <w:numPr>
          <w:ilvl w:val="0"/>
          <w:numId w:val="22"/>
        </w:numPr>
        <w:rPr>
          <w:rFonts w:asciiTheme="minorHAnsi" w:hAnsiTheme="minorHAnsi" w:cstheme="minorHAnsi"/>
          <w:b/>
          <w:bCs/>
        </w:rPr>
      </w:pPr>
      <w:r w:rsidRPr="0003751D">
        <w:rPr>
          <w:rFonts w:asciiTheme="minorHAnsi" w:hAnsiTheme="minorHAnsi" w:cstheme="minorHAnsi"/>
          <w:b/>
          <w:bCs/>
        </w:rPr>
        <w:t>If 4 POs per LO need to be supported, Option B can be more proper to support.</w:t>
      </w:r>
    </w:p>
    <w:p w14:paraId="23FD8FE0" w14:textId="1C45A279" w:rsidR="00512180" w:rsidRDefault="00512180" w:rsidP="00512180">
      <w:pPr>
        <w:rPr>
          <w:rFonts w:asciiTheme="minorHAnsi" w:hAnsiTheme="minorHAnsi" w:cstheme="minorHAnsi"/>
          <w:b/>
          <w:bCs/>
        </w:rPr>
      </w:pPr>
      <w:r w:rsidRPr="00512180">
        <w:rPr>
          <w:rFonts w:asciiTheme="minorHAnsi" w:hAnsiTheme="minorHAnsi" w:cstheme="minorHAnsi"/>
          <w:b/>
          <w:bCs/>
        </w:rPr>
        <w:t>Proposal 1: To support Option B for MO design within an LO and 4 POs in maximum per LO.</w:t>
      </w:r>
    </w:p>
    <w:p w14:paraId="61173349" w14:textId="77777777" w:rsidR="00512180" w:rsidRPr="0003751D" w:rsidRDefault="00512180" w:rsidP="00512180">
      <w:pPr>
        <w:rPr>
          <w:rFonts w:asciiTheme="minorHAnsi" w:hAnsiTheme="minorHAnsi" w:cstheme="minorHAnsi"/>
          <w:b/>
          <w:bCs/>
        </w:rPr>
      </w:pPr>
      <w:r w:rsidRPr="0003751D">
        <w:rPr>
          <w:rFonts w:asciiTheme="minorHAnsi" w:hAnsiTheme="minorHAnsi" w:cstheme="minorHAnsi"/>
          <w:b/>
          <w:bCs/>
        </w:rPr>
        <w:t>Proposal 2: To support separate EPRE ratio configuration for LP-WUS and LP-SS.</w:t>
      </w:r>
    </w:p>
    <w:p w14:paraId="15099AFE" w14:textId="77777777" w:rsidR="00512180" w:rsidRPr="0003751D" w:rsidRDefault="00512180" w:rsidP="00512180">
      <w:pPr>
        <w:rPr>
          <w:rFonts w:asciiTheme="minorHAnsi" w:hAnsiTheme="minorHAnsi" w:cstheme="minorHAnsi"/>
          <w:b/>
          <w:bCs/>
        </w:rPr>
      </w:pPr>
      <w:r w:rsidRPr="0003751D">
        <w:rPr>
          <w:rFonts w:asciiTheme="minorHAnsi" w:hAnsiTheme="minorHAnsi" w:cstheme="minorHAnsi"/>
          <w:b/>
          <w:bCs/>
        </w:rPr>
        <w:t>Proposal 3: Depending on the design of the LP-WUS information bits mapping to OOK chips/symbols after channel coding, if different number of OOK ON symbols in different OFDM symbols is allowed, to keep the OOK ON symbols in the same power level across OFDM symbols, by clarifying that the OOK ON symbols in the last OFDM symbol follow the EPRE configuration of the previous OFDM symbols.</w:t>
      </w:r>
    </w:p>
    <w:p w14:paraId="1F9F3EED" w14:textId="77777777" w:rsidR="004E2AD1" w:rsidRPr="0003751D" w:rsidRDefault="004E2AD1" w:rsidP="004E2AD1">
      <w:pPr>
        <w:rPr>
          <w:rFonts w:asciiTheme="minorHAnsi" w:hAnsiTheme="minorHAnsi" w:cstheme="minorHAnsi"/>
          <w:b/>
          <w:bCs/>
        </w:rPr>
      </w:pPr>
      <w:r w:rsidRPr="0003751D">
        <w:rPr>
          <w:rFonts w:asciiTheme="minorHAnsi" w:hAnsiTheme="minorHAnsi" w:cstheme="minorHAnsi"/>
          <w:b/>
          <w:bCs/>
        </w:rP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38A62866" w14:textId="77777777" w:rsidR="004E2AD1" w:rsidRPr="0003751D" w:rsidRDefault="004E2AD1" w:rsidP="004E2AD1">
      <w:pPr>
        <w:rPr>
          <w:rFonts w:asciiTheme="minorHAnsi" w:hAnsiTheme="minorHAnsi" w:cstheme="minorHAnsi"/>
          <w:b/>
          <w:bCs/>
        </w:rPr>
      </w:pPr>
      <w:r w:rsidRPr="0003751D">
        <w:rPr>
          <w:rFonts w:asciiTheme="minorHAnsi" w:hAnsiTheme="minorHAnsi" w:cstheme="minorHAnsi"/>
          <w:b/>
          <w:bCs/>
        </w:rPr>
        <w:t xml:space="preserve">Observation </w:t>
      </w:r>
      <w:r>
        <w:rPr>
          <w:rFonts w:asciiTheme="minorHAnsi" w:hAnsiTheme="minorHAnsi" w:cstheme="minorHAnsi"/>
          <w:b/>
          <w:bCs/>
        </w:rPr>
        <w:t>2</w:t>
      </w:r>
      <w:r w:rsidRPr="0003751D">
        <w:rPr>
          <w:rFonts w:asciiTheme="minorHAnsi" w:hAnsiTheme="minorHAnsi" w:cstheme="minorHAnsi"/>
          <w:b/>
          <w:bCs/>
        </w:rPr>
        <w:t>: Depending on the value of M, number of information bits carried by LP-WUS in one MO and how channel encoding, repetition and CRC is supported, the length of one MO can potentially be longer than one slot.</w:t>
      </w:r>
    </w:p>
    <w:p w14:paraId="21593D26" w14:textId="77777777" w:rsidR="004E2AD1" w:rsidRPr="0003751D" w:rsidRDefault="004E2AD1" w:rsidP="004E2AD1">
      <w:pPr>
        <w:rPr>
          <w:rFonts w:asciiTheme="minorHAnsi" w:hAnsiTheme="minorHAnsi" w:cstheme="minorHAnsi"/>
          <w:b/>
          <w:bCs/>
        </w:rPr>
      </w:pPr>
      <w:r w:rsidRPr="0003751D">
        <w:rPr>
          <w:rFonts w:asciiTheme="minorHAnsi" w:hAnsiTheme="minorHAnsi" w:cstheme="minorHAnsi"/>
          <w:b/>
          <w:bCs/>
        </w:rPr>
        <w:t>Proposal 5: To settle the LP-WUS design details first, before discussing whether there is any impact if the length of one MO spans multiple slots.</w:t>
      </w:r>
    </w:p>
    <w:p w14:paraId="6EAFEA60" w14:textId="77777777" w:rsidR="00512180" w:rsidRPr="00512180" w:rsidRDefault="00512180" w:rsidP="00512180">
      <w:pPr>
        <w:rPr>
          <w:rFonts w:asciiTheme="minorHAnsi" w:hAnsiTheme="minorHAnsi" w:cstheme="minorHAnsi"/>
          <w:b/>
          <w:bCs/>
        </w:rPr>
      </w:pPr>
    </w:p>
    <w:p w14:paraId="1B19B9EB" w14:textId="125CC88E" w:rsidR="001A471B" w:rsidRDefault="001A471B" w:rsidP="00444B87">
      <w:pPr>
        <w:pStyle w:val="Heading1"/>
        <w:rPr>
          <w:lang w:val="en-US"/>
        </w:rPr>
      </w:pPr>
      <w:r>
        <w:rPr>
          <w:lang w:val="en-US"/>
        </w:rPr>
        <w:t>Reference</w:t>
      </w:r>
    </w:p>
    <w:p w14:paraId="502FA9CA" w14:textId="602998AB" w:rsidR="00AD2972" w:rsidRPr="0003751D" w:rsidRDefault="003B0C9F" w:rsidP="00C33C25">
      <w:pPr>
        <w:rPr>
          <w:rFonts w:asciiTheme="minorHAnsi" w:hAnsiTheme="minorHAnsi" w:cstheme="minorHAnsi"/>
          <w:szCs w:val="20"/>
          <w:lang w:eastAsia="en-US"/>
        </w:rPr>
      </w:pPr>
      <w:r w:rsidRPr="0003751D">
        <w:rPr>
          <w:rFonts w:asciiTheme="minorHAnsi" w:hAnsiTheme="minorHAnsi" w:cstheme="minorHAnsi"/>
          <w:szCs w:val="20"/>
        </w:rPr>
        <w:t xml:space="preserve">[1] </w:t>
      </w:r>
      <w:r w:rsidR="0049391B" w:rsidRPr="0003751D">
        <w:rPr>
          <w:rFonts w:asciiTheme="minorHAnsi" w:hAnsiTheme="minorHAnsi" w:cstheme="minorHAnsi"/>
          <w:szCs w:val="20"/>
          <w:lang w:eastAsia="en-US"/>
        </w:rPr>
        <w:t>3GPP RAN1# 116</w:t>
      </w:r>
      <w:r w:rsidR="003A17C6" w:rsidRPr="0003751D">
        <w:rPr>
          <w:rFonts w:asciiTheme="minorHAnsi" w:hAnsiTheme="minorHAnsi" w:cstheme="minorHAnsi"/>
          <w:szCs w:val="20"/>
          <w:lang w:eastAsia="en-US"/>
        </w:rPr>
        <w:t>-bis</w:t>
      </w:r>
      <w:r w:rsidR="0049391B" w:rsidRPr="0003751D">
        <w:rPr>
          <w:rFonts w:asciiTheme="minorHAnsi" w:hAnsiTheme="minorHAnsi" w:cstheme="minorHAnsi"/>
          <w:szCs w:val="20"/>
          <w:lang w:eastAsia="en-US"/>
        </w:rPr>
        <w:t xml:space="preserve"> meeting Chairman’s notes</w:t>
      </w:r>
    </w:p>
    <w:p w14:paraId="1BCDA556" w14:textId="0B90EED6" w:rsidR="0000686F" w:rsidRPr="0003751D" w:rsidRDefault="0000686F" w:rsidP="0000686F">
      <w:pPr>
        <w:rPr>
          <w:rFonts w:asciiTheme="minorHAnsi" w:hAnsiTheme="minorHAnsi" w:cstheme="minorHAnsi"/>
          <w:szCs w:val="20"/>
          <w:lang w:eastAsia="en-US"/>
        </w:rPr>
      </w:pPr>
      <w:r w:rsidRPr="0003751D">
        <w:rPr>
          <w:rFonts w:asciiTheme="minorHAnsi" w:hAnsiTheme="minorHAnsi" w:cstheme="minorHAnsi"/>
          <w:szCs w:val="20"/>
        </w:rPr>
        <w:t>[</w:t>
      </w:r>
      <w:r w:rsidR="00276D47" w:rsidRPr="0003751D">
        <w:rPr>
          <w:rFonts w:asciiTheme="minorHAnsi" w:hAnsiTheme="minorHAnsi" w:cstheme="minorHAnsi"/>
          <w:szCs w:val="20"/>
        </w:rPr>
        <w:t>2</w:t>
      </w:r>
      <w:r w:rsidRPr="0003751D">
        <w:rPr>
          <w:rFonts w:asciiTheme="minorHAnsi" w:hAnsiTheme="minorHAnsi" w:cstheme="minorHAnsi"/>
          <w:szCs w:val="20"/>
        </w:rPr>
        <w:t xml:space="preserve">] </w:t>
      </w:r>
      <w:r w:rsidRPr="0003751D">
        <w:rPr>
          <w:rFonts w:asciiTheme="minorHAnsi" w:hAnsiTheme="minorHAnsi" w:cstheme="minorHAnsi"/>
          <w:szCs w:val="20"/>
          <w:lang w:eastAsia="en-US"/>
        </w:rPr>
        <w:t>3GPP RAN1# 117 meeting Chairman’s notes</w:t>
      </w:r>
    </w:p>
    <w:p w14:paraId="57A83A54" w14:textId="7089F4DD" w:rsidR="00FD28C0" w:rsidRPr="0003751D" w:rsidRDefault="00FD28C0" w:rsidP="0000686F">
      <w:pPr>
        <w:rPr>
          <w:rFonts w:asciiTheme="minorHAnsi" w:hAnsiTheme="minorHAnsi" w:cstheme="minorHAnsi"/>
          <w:szCs w:val="20"/>
          <w:lang w:eastAsia="en-US"/>
        </w:rPr>
      </w:pPr>
      <w:r w:rsidRPr="0003751D">
        <w:rPr>
          <w:rFonts w:asciiTheme="minorHAnsi" w:hAnsiTheme="minorHAnsi" w:cstheme="minorHAnsi"/>
          <w:szCs w:val="20"/>
          <w:lang w:eastAsia="en-US"/>
        </w:rPr>
        <w:t>[</w:t>
      </w:r>
      <w:r w:rsidR="007053C4" w:rsidRPr="0003751D">
        <w:rPr>
          <w:rFonts w:asciiTheme="minorHAnsi" w:hAnsiTheme="minorHAnsi" w:cstheme="minorHAnsi"/>
          <w:szCs w:val="20"/>
          <w:lang w:eastAsia="en-US"/>
        </w:rPr>
        <w:t>3</w:t>
      </w:r>
      <w:r w:rsidRPr="0003751D">
        <w:rPr>
          <w:rFonts w:asciiTheme="minorHAnsi" w:hAnsiTheme="minorHAnsi" w:cstheme="minorHAnsi"/>
          <w:szCs w:val="20"/>
          <w:lang w:eastAsia="en-US"/>
        </w:rPr>
        <w:t>]</w:t>
      </w:r>
      <w:r w:rsidR="007053C4" w:rsidRPr="0003751D">
        <w:rPr>
          <w:rFonts w:asciiTheme="minorHAnsi" w:hAnsiTheme="minorHAnsi" w:cstheme="minorHAnsi"/>
          <w:szCs w:val="20"/>
          <w:lang w:eastAsia="en-US"/>
        </w:rPr>
        <w:t xml:space="preserve"> 3GPP RAN1# 118 meeting Chairman’s notes</w:t>
      </w:r>
    </w:p>
    <w:p w14:paraId="37366B86" w14:textId="65B870F3" w:rsidR="003648A1" w:rsidRPr="0003751D" w:rsidRDefault="00700026" w:rsidP="00C15610">
      <w:pPr>
        <w:rPr>
          <w:rFonts w:asciiTheme="minorHAnsi" w:hAnsiTheme="minorHAnsi" w:cstheme="minorHAnsi"/>
          <w:szCs w:val="20"/>
          <w:lang w:eastAsia="en-US"/>
        </w:rPr>
      </w:pPr>
      <w:r w:rsidRPr="0003751D">
        <w:rPr>
          <w:rFonts w:asciiTheme="minorHAnsi" w:hAnsiTheme="minorHAnsi" w:cstheme="minorHAnsi"/>
          <w:szCs w:val="20"/>
          <w:lang w:eastAsia="en-US"/>
        </w:rPr>
        <w:t>[4] 3GPP RAN1# 118bis meeting Chairman’s notes</w:t>
      </w:r>
    </w:p>
    <w:p w14:paraId="01858A25" w14:textId="40EFF8EA" w:rsidR="00856733" w:rsidRPr="0003751D" w:rsidRDefault="00856733" w:rsidP="00C15610">
      <w:pPr>
        <w:rPr>
          <w:rFonts w:asciiTheme="minorHAnsi" w:hAnsiTheme="minorHAnsi" w:cstheme="minorHAnsi"/>
          <w:szCs w:val="20"/>
          <w:lang w:eastAsia="en-US"/>
        </w:rPr>
      </w:pPr>
      <w:r w:rsidRPr="0003751D">
        <w:rPr>
          <w:rFonts w:asciiTheme="minorHAnsi" w:hAnsiTheme="minorHAnsi" w:cstheme="minorHAnsi"/>
          <w:szCs w:val="20"/>
          <w:lang w:eastAsia="en-US"/>
        </w:rPr>
        <w:lastRenderedPageBreak/>
        <w:t>[5] 3GPP RAN1# 119 meeting Chairman’s notes</w:t>
      </w:r>
    </w:p>
    <w:p w14:paraId="72EBAB10" w14:textId="084BE246" w:rsidR="00397DCB" w:rsidRPr="0003751D" w:rsidRDefault="00397DCB" w:rsidP="00397DCB">
      <w:pPr>
        <w:rPr>
          <w:rFonts w:asciiTheme="minorHAnsi" w:hAnsiTheme="minorHAnsi" w:cstheme="minorHAnsi"/>
          <w:szCs w:val="20"/>
          <w:lang w:eastAsia="en-US"/>
        </w:rPr>
      </w:pPr>
      <w:r w:rsidRPr="0003751D">
        <w:rPr>
          <w:rFonts w:asciiTheme="minorHAnsi" w:hAnsiTheme="minorHAnsi" w:cstheme="minorHAnsi"/>
          <w:szCs w:val="20"/>
          <w:lang w:eastAsia="en-US"/>
        </w:rPr>
        <w:t>[6] 3GPP RAN1# 120 meeting Chairman’s notes</w:t>
      </w:r>
    </w:p>
    <w:p w14:paraId="08FAF2F4" w14:textId="77777777" w:rsidR="00397DCB" w:rsidRPr="00700026" w:rsidRDefault="00397DCB" w:rsidP="00C15610">
      <w:pPr>
        <w:rPr>
          <w:rFonts w:cs="Times New Roman"/>
          <w:szCs w:val="20"/>
          <w:lang w:eastAsia="en-US"/>
        </w:rPr>
      </w:pPr>
    </w:p>
    <w:p w14:paraId="319DA199" w14:textId="42EB2829" w:rsidR="003648A1" w:rsidRDefault="003648A1" w:rsidP="003648A1">
      <w:pPr>
        <w:pStyle w:val="Heading1"/>
        <w:rPr>
          <w:lang w:val="en-US"/>
        </w:rPr>
      </w:pPr>
      <w:r w:rsidRPr="003648A1">
        <w:rPr>
          <w:lang w:val="en-US"/>
        </w:rPr>
        <w:t>Appendix</w:t>
      </w:r>
    </w:p>
    <w:p w14:paraId="183A1176" w14:textId="42D9C051" w:rsidR="00437DA7" w:rsidRPr="00437DA7" w:rsidRDefault="00437DA7" w:rsidP="00472538">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RAN1#116bis meeting</w:t>
      </w:r>
    </w:p>
    <w:p w14:paraId="7DF2D52D" w14:textId="0B8C1624" w:rsidR="00472538" w:rsidRPr="00BD4848" w:rsidRDefault="00472538" w:rsidP="00472538">
      <w:pPr>
        <w:rPr>
          <w:rFonts w:eastAsia="DengXian"/>
          <w:b/>
          <w:bCs/>
          <w:highlight w:val="green"/>
          <w:lang w:bidi="ar"/>
        </w:rPr>
      </w:pPr>
      <w:r>
        <w:rPr>
          <w:rFonts w:eastAsia="DengXian"/>
          <w:b/>
          <w:bCs/>
          <w:highlight w:val="green"/>
          <w:lang w:bidi="ar"/>
        </w:rPr>
        <w:t>Agreement</w:t>
      </w:r>
    </w:p>
    <w:p w14:paraId="67E912A9" w14:textId="77777777" w:rsidR="00472538" w:rsidRPr="00185A88" w:rsidRDefault="00472538" w:rsidP="00472538">
      <w:pPr>
        <w:rPr>
          <w:bCs/>
          <w:szCs w:val="20"/>
        </w:rPr>
      </w:pPr>
      <w:r w:rsidRPr="00185A88">
        <w:rPr>
          <w:bCs/>
          <w:szCs w:val="20"/>
        </w:rPr>
        <w:t>For multi-beam operation of LP-WUS, UE assumes the same LP-WUS information</w:t>
      </w:r>
      <w:r>
        <w:rPr>
          <w:bCs/>
          <w:szCs w:val="20"/>
        </w:rPr>
        <w:t xml:space="preserve"> payload</w:t>
      </w:r>
      <w:r w:rsidRPr="00185A88">
        <w:rPr>
          <w:bCs/>
          <w:szCs w:val="20"/>
        </w:rPr>
        <w:t xml:space="preserve"> is repeated in all transmitted beams corresponding to LP-WUS </w:t>
      </w:r>
    </w:p>
    <w:p w14:paraId="737DCC36" w14:textId="77777777" w:rsidR="00472538" w:rsidRDefault="00472538" w:rsidP="00700026">
      <w:pPr>
        <w:numPr>
          <w:ilvl w:val="0"/>
          <w:numId w:val="13"/>
        </w:numPr>
        <w:rPr>
          <w:bCs/>
          <w:szCs w:val="20"/>
        </w:rPr>
      </w:pPr>
      <w:r>
        <w:rPr>
          <w:bCs/>
          <w:szCs w:val="20"/>
        </w:rPr>
        <w:t xml:space="preserve">the selection of the beam(s) for the reception of the LP-WUS is up to UE implementation </w:t>
      </w:r>
    </w:p>
    <w:p w14:paraId="28B3F68D" w14:textId="77777777" w:rsidR="00323A46" w:rsidRDefault="00323A46" w:rsidP="00A50999">
      <w:pPr>
        <w:overflowPunct w:val="0"/>
        <w:autoSpaceDE w:val="0"/>
        <w:autoSpaceDN w:val="0"/>
        <w:adjustRightInd w:val="0"/>
        <w:textAlignment w:val="baseline"/>
      </w:pPr>
    </w:p>
    <w:p w14:paraId="05E759AA" w14:textId="77777777" w:rsidR="00446B1F" w:rsidRPr="00BD4848" w:rsidRDefault="00446B1F" w:rsidP="00446B1F">
      <w:pPr>
        <w:rPr>
          <w:rFonts w:eastAsia="DengXian"/>
          <w:b/>
          <w:bCs/>
          <w:highlight w:val="green"/>
          <w:lang w:bidi="ar"/>
        </w:rPr>
      </w:pPr>
      <w:r>
        <w:rPr>
          <w:rFonts w:eastAsia="DengXian"/>
          <w:b/>
          <w:bCs/>
          <w:highlight w:val="green"/>
          <w:lang w:bidi="ar"/>
        </w:rPr>
        <w:t>Agreement</w:t>
      </w:r>
    </w:p>
    <w:p w14:paraId="176772F3" w14:textId="77777777" w:rsidR="00446B1F" w:rsidRPr="003D142E" w:rsidRDefault="00446B1F" w:rsidP="00446B1F">
      <w:pPr>
        <w:rPr>
          <w:szCs w:val="20"/>
        </w:rPr>
      </w:pPr>
      <w:r w:rsidRPr="003D142E">
        <w:rPr>
          <w:szCs w:val="20"/>
        </w:rPr>
        <w:t>Each LO consists of N * K LP-WUS MOs, where N is the number of beams corresponding to LP-WUS, and K is the number of LP-WUS MOs for each beam.</w:t>
      </w:r>
    </w:p>
    <w:p w14:paraId="76B1A3D9" w14:textId="77777777" w:rsidR="00446B1F" w:rsidRPr="003D142E" w:rsidRDefault="00446B1F" w:rsidP="00700026">
      <w:pPr>
        <w:pStyle w:val="ListParagraph"/>
        <w:numPr>
          <w:ilvl w:val="0"/>
          <w:numId w:val="14"/>
        </w:numPr>
        <w:spacing w:line="259" w:lineRule="auto"/>
        <w:contextualSpacing w:val="0"/>
      </w:pPr>
      <w:r w:rsidRPr="003D142E">
        <w:t xml:space="preserve">Option 1: K = 1 </w:t>
      </w:r>
    </w:p>
    <w:p w14:paraId="17E7B84A" w14:textId="77777777" w:rsidR="00446B1F" w:rsidRPr="003D142E" w:rsidRDefault="00446B1F" w:rsidP="00700026">
      <w:pPr>
        <w:pStyle w:val="ListParagraph"/>
        <w:numPr>
          <w:ilvl w:val="0"/>
          <w:numId w:val="14"/>
        </w:numPr>
        <w:spacing w:line="259" w:lineRule="auto"/>
        <w:contextualSpacing w:val="0"/>
      </w:pPr>
      <w:r w:rsidRPr="003D142E">
        <w:t>Option 2: K can be larger than or equal to 1</w:t>
      </w:r>
    </w:p>
    <w:p w14:paraId="2F95BD7C" w14:textId="77777777" w:rsidR="00446B1F" w:rsidRPr="003D142E" w:rsidRDefault="00446B1F" w:rsidP="00700026">
      <w:pPr>
        <w:pStyle w:val="ListParagraph"/>
        <w:numPr>
          <w:ilvl w:val="1"/>
          <w:numId w:val="14"/>
        </w:numPr>
        <w:spacing w:line="259" w:lineRule="auto"/>
        <w:contextualSpacing w:val="0"/>
      </w:pPr>
      <w:r w:rsidRPr="003D142E">
        <w:t>FFS if more than 1 LP-WUS is transmitted from the same beam, whether the information in these multiple LP-WUS is always the same or can be different</w:t>
      </w:r>
    </w:p>
    <w:p w14:paraId="7E22536C" w14:textId="77777777" w:rsidR="00446B1F" w:rsidRDefault="00446B1F" w:rsidP="00A50999">
      <w:pPr>
        <w:overflowPunct w:val="0"/>
        <w:autoSpaceDE w:val="0"/>
        <w:autoSpaceDN w:val="0"/>
        <w:adjustRightInd w:val="0"/>
        <w:textAlignment w:val="baseline"/>
      </w:pPr>
    </w:p>
    <w:p w14:paraId="3BAD6881" w14:textId="77777777" w:rsidR="001C35E1" w:rsidRPr="00BD4848" w:rsidRDefault="001C35E1" w:rsidP="001C35E1">
      <w:pPr>
        <w:rPr>
          <w:rFonts w:eastAsia="DengXian"/>
          <w:b/>
          <w:bCs/>
          <w:highlight w:val="green"/>
          <w:lang w:bidi="ar"/>
        </w:rPr>
      </w:pPr>
      <w:r>
        <w:rPr>
          <w:rFonts w:eastAsia="DengXian"/>
          <w:b/>
          <w:bCs/>
          <w:highlight w:val="green"/>
          <w:lang w:bidi="ar"/>
        </w:rPr>
        <w:t>Agreement</w:t>
      </w:r>
    </w:p>
    <w:p w14:paraId="068EE59F" w14:textId="77777777" w:rsidR="001C35E1" w:rsidRPr="0015027B" w:rsidRDefault="001C35E1" w:rsidP="001C35E1">
      <w:pPr>
        <w:rPr>
          <w:szCs w:val="20"/>
        </w:rPr>
      </w:pPr>
      <w:r w:rsidRPr="0015027B">
        <w:rPr>
          <w:szCs w:val="20"/>
        </w:rPr>
        <w:t>From RAN1 perspective, at least the following metrics can be supported for RRM serving cell measurement performed by OOK-based receiver based on LP-SS:</w:t>
      </w:r>
    </w:p>
    <w:p w14:paraId="330BC68D" w14:textId="77777777" w:rsidR="001C35E1" w:rsidRPr="0015027B" w:rsidRDefault="001C35E1" w:rsidP="00700026">
      <w:pPr>
        <w:pStyle w:val="ListParagraph"/>
        <w:numPr>
          <w:ilvl w:val="0"/>
          <w:numId w:val="15"/>
        </w:numPr>
        <w:spacing w:line="259" w:lineRule="auto"/>
        <w:contextualSpacing w:val="0"/>
      </w:pPr>
      <w:r w:rsidRPr="0015027B">
        <w:t>LP-RSRP</w:t>
      </w:r>
    </w:p>
    <w:p w14:paraId="65CCD521" w14:textId="77777777" w:rsidR="001C35E1" w:rsidRDefault="001C35E1" w:rsidP="00700026">
      <w:pPr>
        <w:pStyle w:val="ListParagraph"/>
        <w:numPr>
          <w:ilvl w:val="1"/>
          <w:numId w:val="15"/>
        </w:numPr>
        <w:spacing w:line="259" w:lineRule="auto"/>
        <w:contextualSpacing w:val="0"/>
      </w:pPr>
      <w:r w:rsidRPr="0015027B">
        <w:t>LP-RSRP is the linear average of received power of LP-SS in OOK ON symbols.</w:t>
      </w:r>
    </w:p>
    <w:p w14:paraId="7E193EE2" w14:textId="77777777" w:rsidR="001C35E1" w:rsidRPr="0015027B" w:rsidRDefault="001C35E1" w:rsidP="00700026">
      <w:pPr>
        <w:pStyle w:val="ListParagraph"/>
        <w:numPr>
          <w:ilvl w:val="2"/>
          <w:numId w:val="15"/>
        </w:numPr>
        <w:spacing w:line="259" w:lineRule="auto"/>
        <w:contextualSpacing w:val="0"/>
      </w:pPr>
      <w:r>
        <w:t xml:space="preserve">FFS: How to determine the received power of LP-SS in </w:t>
      </w:r>
      <w:r w:rsidRPr="0015027B">
        <w:t>OOK ON symbols</w:t>
      </w:r>
    </w:p>
    <w:p w14:paraId="298E5386" w14:textId="77777777" w:rsidR="001C35E1" w:rsidRPr="0015027B" w:rsidRDefault="001C35E1" w:rsidP="00700026">
      <w:pPr>
        <w:pStyle w:val="ListParagraph"/>
        <w:numPr>
          <w:ilvl w:val="0"/>
          <w:numId w:val="15"/>
        </w:numPr>
        <w:spacing w:line="259" w:lineRule="auto"/>
        <w:contextualSpacing w:val="0"/>
      </w:pPr>
      <w:r w:rsidRPr="0015027B">
        <w:t>LP-RSRQ</w:t>
      </w:r>
    </w:p>
    <w:p w14:paraId="5426F30D" w14:textId="77777777" w:rsidR="001C35E1" w:rsidRDefault="001C35E1" w:rsidP="00700026">
      <w:pPr>
        <w:pStyle w:val="ListParagraph"/>
        <w:numPr>
          <w:ilvl w:val="1"/>
          <w:numId w:val="15"/>
        </w:numPr>
        <w:spacing w:line="259" w:lineRule="auto"/>
        <w:contextualSpacing w:val="0"/>
      </w:pPr>
      <w:r w:rsidRPr="0015027B">
        <w:t>LP-RSRQ = LP-RSRP/LP-RSSI</w:t>
      </w:r>
    </w:p>
    <w:p w14:paraId="75471C7A" w14:textId="77777777" w:rsidR="001C35E1" w:rsidRPr="0015027B" w:rsidRDefault="001C35E1" w:rsidP="00700026">
      <w:pPr>
        <w:pStyle w:val="ListParagraph"/>
        <w:numPr>
          <w:ilvl w:val="1"/>
          <w:numId w:val="15"/>
        </w:numPr>
        <w:spacing w:line="259" w:lineRule="auto"/>
        <w:contextualSpacing w:val="0"/>
      </w:pPr>
      <w:r>
        <w:t xml:space="preserve">For the definition of LP-RSSI for determination of </w:t>
      </w:r>
      <w:r w:rsidRPr="0015027B">
        <w:t>LP-</w:t>
      </w:r>
      <w:r>
        <w:t>RSRQ, further consider the following options:</w:t>
      </w:r>
    </w:p>
    <w:p w14:paraId="441C5D98" w14:textId="77777777" w:rsidR="001C35E1" w:rsidRPr="0015027B" w:rsidRDefault="001C35E1" w:rsidP="00700026">
      <w:pPr>
        <w:pStyle w:val="ListParagraph"/>
        <w:numPr>
          <w:ilvl w:val="2"/>
          <w:numId w:val="15"/>
        </w:numPr>
        <w:spacing w:line="259" w:lineRule="auto"/>
        <w:contextualSpacing w:val="0"/>
      </w:pPr>
      <w:r w:rsidRPr="0015027B">
        <w:t xml:space="preserve">Option 1: LP-RSSI is the linear average of total received power in all </w:t>
      </w:r>
      <w:r>
        <w:t xml:space="preserve">LP-SS </w:t>
      </w:r>
      <w:r w:rsidRPr="0015027B">
        <w:t>OOK symbols.</w:t>
      </w:r>
    </w:p>
    <w:p w14:paraId="0F3F7201" w14:textId="77777777" w:rsidR="001C35E1" w:rsidRDefault="001C35E1" w:rsidP="00700026">
      <w:pPr>
        <w:pStyle w:val="ListParagraph"/>
        <w:numPr>
          <w:ilvl w:val="2"/>
          <w:numId w:val="15"/>
        </w:numPr>
        <w:spacing w:line="259" w:lineRule="auto"/>
        <w:contextualSpacing w:val="0"/>
      </w:pPr>
      <w:r w:rsidRPr="0015027B">
        <w:t xml:space="preserve">Option 2: LP-RSSI is the linear average of total received power in </w:t>
      </w:r>
      <w:r>
        <w:t xml:space="preserve">LP-SS </w:t>
      </w:r>
      <w:r w:rsidRPr="0015027B">
        <w:t>OOK OFF symbols.</w:t>
      </w:r>
    </w:p>
    <w:p w14:paraId="1005456A" w14:textId="77777777" w:rsidR="001C35E1" w:rsidRDefault="001C35E1" w:rsidP="00700026">
      <w:pPr>
        <w:pStyle w:val="ListParagraph"/>
        <w:numPr>
          <w:ilvl w:val="2"/>
          <w:numId w:val="15"/>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544BE10" w14:textId="77777777" w:rsidR="001C35E1" w:rsidRPr="0015027B" w:rsidRDefault="001C35E1" w:rsidP="00700026">
      <w:pPr>
        <w:pStyle w:val="ListParagraph"/>
        <w:numPr>
          <w:ilvl w:val="0"/>
          <w:numId w:val="15"/>
        </w:numPr>
        <w:spacing w:line="259" w:lineRule="auto"/>
        <w:contextualSpacing w:val="0"/>
      </w:pPr>
      <w:r w:rsidRPr="0015027B">
        <w:t>FFS: LP-SINR</w:t>
      </w:r>
      <w:r w:rsidRPr="004020F0">
        <w:rPr>
          <w:color w:val="FF0000"/>
        </w:rPr>
        <w:t xml:space="preserve">, </w:t>
      </w:r>
      <w:r w:rsidRPr="004020F0">
        <w:rPr>
          <w:strike/>
          <w:color w:val="FF0000"/>
        </w:rPr>
        <w:t>Power ratio of OOK-ON symbol and OOK-OFF symbol</w:t>
      </w:r>
    </w:p>
    <w:p w14:paraId="293C3B63" w14:textId="77777777" w:rsidR="001C35E1" w:rsidRPr="0015027B" w:rsidRDefault="001C35E1" w:rsidP="001C35E1">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p w14:paraId="7DBC4B9B" w14:textId="77777777" w:rsidR="001C35E1" w:rsidRDefault="001C35E1" w:rsidP="00A50999">
      <w:pPr>
        <w:overflowPunct w:val="0"/>
        <w:autoSpaceDE w:val="0"/>
        <w:autoSpaceDN w:val="0"/>
        <w:adjustRightInd w:val="0"/>
        <w:textAlignment w:val="baseline"/>
      </w:pPr>
    </w:p>
    <w:p w14:paraId="203614C3" w14:textId="77777777" w:rsidR="00CD5249" w:rsidRDefault="00CD5249" w:rsidP="00CD5249">
      <w:pPr>
        <w:rPr>
          <w:rFonts w:eastAsia="DengXian"/>
          <w:lang w:bidi="ar"/>
        </w:rPr>
      </w:pPr>
    </w:p>
    <w:p w14:paraId="55C74BD0" w14:textId="77777777" w:rsidR="00CD5249" w:rsidRPr="003B4FC4" w:rsidRDefault="00CD5249" w:rsidP="00CD5249">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59B455A2" w14:textId="77777777" w:rsidR="00CD5249" w:rsidRPr="00113885" w:rsidRDefault="00CD5249" w:rsidP="00CD5249">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76461758" w14:textId="77777777" w:rsidR="00CD5249" w:rsidRPr="00113885" w:rsidRDefault="00CD5249" w:rsidP="00700026">
      <w:pPr>
        <w:pStyle w:val="ListParagraph"/>
        <w:numPr>
          <w:ilvl w:val="0"/>
          <w:numId w:val="16"/>
        </w:numPr>
        <w:contextualSpacing w:val="0"/>
        <w:rPr>
          <w:lang w:eastAsia="ko-KR"/>
        </w:rPr>
      </w:pPr>
      <w:r w:rsidRPr="00113885">
        <w:rPr>
          <w:lang w:eastAsia="ko-KR"/>
        </w:rPr>
        <w:t>The UE may start LP-WUS monitoring</w:t>
      </w:r>
      <w:r>
        <w:rPr>
          <w:lang w:eastAsia="ko-KR"/>
        </w:rPr>
        <w:t xml:space="preserve"> if</w:t>
      </w:r>
    </w:p>
    <w:p w14:paraId="79FA6F98" w14:textId="77777777" w:rsidR="00CD5249" w:rsidRPr="00113885" w:rsidRDefault="00CD5249" w:rsidP="00700026">
      <w:pPr>
        <w:pStyle w:val="ListParagraph"/>
        <w:numPr>
          <w:ilvl w:val="1"/>
          <w:numId w:val="16"/>
        </w:numPr>
        <w:contextualSpacing w:val="0"/>
        <w:rPr>
          <w:lang w:eastAsia="ko-KR"/>
        </w:rPr>
      </w:pPr>
      <w:r w:rsidRPr="00113885">
        <w:rPr>
          <w:lang w:eastAsia="ko-KR"/>
        </w:rPr>
        <w:lastRenderedPageBreak/>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17981853" w14:textId="77777777" w:rsidR="00CD5249" w:rsidRPr="00D30220" w:rsidRDefault="00CD5249" w:rsidP="00700026">
      <w:pPr>
        <w:pStyle w:val="ListParagraph"/>
        <w:numPr>
          <w:ilvl w:val="1"/>
          <w:numId w:val="16"/>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40E9F69A" w14:textId="77777777" w:rsidR="00CD5249" w:rsidRPr="00113885" w:rsidRDefault="00CD5249" w:rsidP="00700026">
      <w:pPr>
        <w:pStyle w:val="ListParagraph"/>
        <w:numPr>
          <w:ilvl w:val="0"/>
          <w:numId w:val="16"/>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6AA6529A" w14:textId="77777777" w:rsidR="00CD5249" w:rsidRPr="00113885" w:rsidRDefault="00CD5249" w:rsidP="00700026">
      <w:pPr>
        <w:pStyle w:val="ListParagraph"/>
        <w:numPr>
          <w:ilvl w:val="0"/>
          <w:numId w:val="16"/>
        </w:numPr>
        <w:contextualSpacing w:val="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stop LP-WUS monitoring if</w:t>
      </w:r>
    </w:p>
    <w:p w14:paraId="09BBC3ED" w14:textId="77777777" w:rsidR="00CD5249" w:rsidRPr="00113885" w:rsidRDefault="00CD5249" w:rsidP="00700026">
      <w:pPr>
        <w:pStyle w:val="ListParagraph"/>
        <w:numPr>
          <w:ilvl w:val="1"/>
          <w:numId w:val="16"/>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035816BF" w14:textId="77777777" w:rsidR="00CD5249" w:rsidRPr="00113885" w:rsidRDefault="00CD5249" w:rsidP="00700026">
      <w:pPr>
        <w:pStyle w:val="ListParagraph"/>
        <w:numPr>
          <w:ilvl w:val="1"/>
          <w:numId w:val="16"/>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656D40FA" w14:textId="77777777" w:rsidR="00CD5249" w:rsidRDefault="00CD5249" w:rsidP="00700026">
      <w:pPr>
        <w:pStyle w:val="ListParagraph"/>
        <w:numPr>
          <w:ilvl w:val="0"/>
          <w:numId w:val="16"/>
        </w:numPr>
        <w:contextualSpacing w:val="0"/>
        <w:rPr>
          <w:lang w:eastAsia="ko-KR"/>
        </w:rPr>
      </w:pPr>
      <w:r w:rsidRPr="00113885">
        <w:rPr>
          <w:lang w:eastAsia="ko-KR"/>
        </w:rPr>
        <w:t>FFS the serving cell measurement metrics</w:t>
      </w:r>
    </w:p>
    <w:p w14:paraId="2B629B60" w14:textId="77777777" w:rsidR="00CD5249" w:rsidRDefault="00CD5249" w:rsidP="00700026">
      <w:pPr>
        <w:pStyle w:val="ListParagraph"/>
        <w:numPr>
          <w:ilvl w:val="0"/>
          <w:numId w:val="16"/>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00EF8294" w14:textId="77777777" w:rsidR="00CD5249" w:rsidRDefault="00CD5249" w:rsidP="00700026">
      <w:pPr>
        <w:pStyle w:val="ListParagraph"/>
        <w:numPr>
          <w:ilvl w:val="0"/>
          <w:numId w:val="16"/>
        </w:numPr>
        <w:contextualSpacing w:val="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F710CED" w14:textId="77777777" w:rsidR="00CD5249" w:rsidRPr="00C069A4" w:rsidRDefault="00CD5249" w:rsidP="00700026">
      <w:pPr>
        <w:pStyle w:val="ListParagraph"/>
        <w:numPr>
          <w:ilvl w:val="0"/>
          <w:numId w:val="16"/>
        </w:numPr>
        <w:contextualSpacing w:val="0"/>
        <w:rPr>
          <w:lang w:eastAsia="ko-KR"/>
        </w:rPr>
      </w:pPr>
      <w:r>
        <w:rPr>
          <w:lang w:eastAsia="ko-KR"/>
        </w:rPr>
        <w:t>Note: This may be revisited based on the RAN2/RAN4 discussion.</w:t>
      </w:r>
    </w:p>
    <w:p w14:paraId="63D93E40" w14:textId="77777777" w:rsidR="00CD5249" w:rsidRDefault="00CD5249" w:rsidP="00A50999">
      <w:pPr>
        <w:overflowPunct w:val="0"/>
        <w:autoSpaceDE w:val="0"/>
        <w:autoSpaceDN w:val="0"/>
        <w:adjustRightInd w:val="0"/>
        <w:textAlignment w:val="baseline"/>
      </w:pPr>
    </w:p>
    <w:p w14:paraId="68E7F84D" w14:textId="77777777" w:rsidR="00A403D1" w:rsidRPr="00C069A4" w:rsidRDefault="00A403D1" w:rsidP="00A403D1">
      <w:pPr>
        <w:rPr>
          <w:rFonts w:eastAsia="DengXian"/>
          <w:b/>
          <w:bCs/>
          <w:lang w:bidi="ar"/>
        </w:rPr>
      </w:pPr>
      <w:r w:rsidRPr="00C069A4">
        <w:rPr>
          <w:rFonts w:eastAsia="DengXian"/>
          <w:b/>
          <w:bCs/>
          <w:lang w:bidi="ar"/>
        </w:rPr>
        <w:t>Conclusion</w:t>
      </w:r>
    </w:p>
    <w:p w14:paraId="262DA001" w14:textId="77777777" w:rsidR="00A403D1" w:rsidRPr="00103407" w:rsidRDefault="00A403D1" w:rsidP="00A403D1">
      <w:pPr>
        <w:rPr>
          <w:szCs w:val="20"/>
        </w:rPr>
      </w:pPr>
      <w:r w:rsidRPr="009247FC">
        <w:rPr>
          <w:szCs w:val="20"/>
        </w:rPr>
        <w:t xml:space="preserve">LP-SINR is not considered further as a metric for RRM serving cell measurement </w:t>
      </w:r>
      <w:r w:rsidRPr="00C069A4">
        <w:rPr>
          <w:strike/>
          <w:szCs w:val="20"/>
        </w:rPr>
        <w:t>for OOK-based receiver</w:t>
      </w:r>
      <w:r w:rsidRPr="009247FC">
        <w:rPr>
          <w:szCs w:val="20"/>
        </w:rPr>
        <w:t>.</w:t>
      </w:r>
    </w:p>
    <w:p w14:paraId="3F600DC5" w14:textId="77777777" w:rsidR="00A403D1" w:rsidRDefault="00A403D1" w:rsidP="00A403D1">
      <w:pPr>
        <w:rPr>
          <w:rFonts w:eastAsia="DengXian"/>
          <w:lang w:bidi="ar"/>
        </w:rPr>
      </w:pPr>
    </w:p>
    <w:p w14:paraId="6BC88D00" w14:textId="63B56143" w:rsidR="00743FDA" w:rsidRPr="00437DA7" w:rsidRDefault="00743FDA" w:rsidP="00743FD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RAN1#117 meeting</w:t>
      </w:r>
    </w:p>
    <w:p w14:paraId="70795893" w14:textId="77777777" w:rsidR="00592501" w:rsidRPr="00592501" w:rsidRDefault="00592501" w:rsidP="00592501">
      <w:pPr>
        <w:rPr>
          <w:rFonts w:ascii="Times" w:eastAsia="Batang" w:hAnsi="Times" w:cs="Times New Roman"/>
          <w:b/>
          <w:bCs/>
          <w:kern w:val="0"/>
          <w:szCs w:val="24"/>
          <w:lang w:val="en-GB" w:eastAsia="en-US"/>
          <w14:ligatures w14:val="none"/>
        </w:rPr>
      </w:pPr>
      <w:r w:rsidRPr="00592501">
        <w:rPr>
          <w:rFonts w:ascii="Times" w:eastAsia="Batang" w:hAnsi="Times" w:cs="Times New Roman"/>
          <w:b/>
          <w:bCs/>
          <w:kern w:val="0"/>
          <w:szCs w:val="24"/>
          <w:lang w:val="en-GB" w:eastAsia="en-US"/>
          <w14:ligatures w14:val="none"/>
        </w:rPr>
        <w:t>Conclusion</w:t>
      </w:r>
    </w:p>
    <w:p w14:paraId="7A48018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 xml:space="preserve">Regarding the “FFS: How to determine the received power of LP-SS in OOK ON symbols” for LP-RSRP, no additional work in RAN1. </w:t>
      </w:r>
    </w:p>
    <w:p w14:paraId="1D4B8D42" w14:textId="77777777" w:rsidR="00592501" w:rsidRPr="00592501" w:rsidRDefault="00592501" w:rsidP="00592501">
      <w:pPr>
        <w:rPr>
          <w:rFonts w:ascii="Times" w:eastAsia="DengXian" w:hAnsi="Times" w:cs="Times New Roman"/>
          <w:kern w:val="0"/>
          <w:szCs w:val="24"/>
          <w:lang w:eastAsia="ko-KR" w:bidi="ar"/>
          <w14:ligatures w14:val="none"/>
        </w:rPr>
      </w:pPr>
    </w:p>
    <w:p w14:paraId="7676F098" w14:textId="77777777" w:rsidR="00592501" w:rsidRPr="00592501" w:rsidRDefault="00592501" w:rsidP="00592501">
      <w:pPr>
        <w:rPr>
          <w:rFonts w:ascii="Times" w:eastAsia="DengXian" w:hAnsi="Times" w:cs="Times New Roman"/>
          <w:kern w:val="0"/>
          <w:szCs w:val="24"/>
          <w:lang w:bidi="ar"/>
          <w14:ligatures w14:val="none"/>
        </w:rPr>
      </w:pPr>
    </w:p>
    <w:p w14:paraId="4BF8EC55" w14:textId="77777777" w:rsidR="00592501" w:rsidRPr="00592501" w:rsidRDefault="00592501" w:rsidP="00592501">
      <w:pPr>
        <w:rPr>
          <w:rFonts w:ascii="Times" w:eastAsia="DengXian" w:hAnsi="Times" w:cs="Times New Roman"/>
          <w:b/>
          <w:bCs/>
          <w:kern w:val="0"/>
          <w:szCs w:val="24"/>
          <w:lang w:eastAsia="ko-KR" w:bidi="ar"/>
          <w14:ligatures w14:val="none"/>
        </w:rPr>
      </w:pPr>
      <w:r w:rsidRPr="00592501">
        <w:rPr>
          <w:rFonts w:ascii="Times" w:eastAsia="DengXian" w:hAnsi="Times" w:cs="Times New Roman"/>
          <w:b/>
          <w:bCs/>
          <w:kern w:val="0"/>
          <w:szCs w:val="24"/>
          <w:highlight w:val="green"/>
          <w:lang w:eastAsia="ko-KR" w:bidi="ar"/>
          <w14:ligatures w14:val="none"/>
        </w:rPr>
        <w:t>Agreement</w:t>
      </w:r>
    </w:p>
    <w:p w14:paraId="278F4F20"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It is supported that UEs monitoring the same PO are divided into multiple subgroups, where LP-WUS can provide wake-up indication for each subgroup. Consider the following options:</w:t>
      </w:r>
    </w:p>
    <w:p w14:paraId="3FDB34B9" w14:textId="77777777" w:rsidR="00592501" w:rsidRPr="00592501" w:rsidRDefault="00592501" w:rsidP="00700026">
      <w:pPr>
        <w:numPr>
          <w:ilvl w:val="0"/>
          <w:numId w:val="20"/>
        </w:numPr>
        <w:spacing w:line="259" w:lineRule="auto"/>
        <w:rPr>
          <w:rFonts w:ascii="Times" w:eastAsia="Batang" w:hAnsi="Times" w:cs="Times New Roman"/>
          <w:bCs/>
          <w:kern w:val="0"/>
          <w:szCs w:val="20"/>
          <w:lang w:val="en-GB" w:eastAsia="en-US"/>
          <w14:ligatures w14:val="none"/>
        </w:rPr>
      </w:pPr>
      <w:r w:rsidRPr="00592501">
        <w:rPr>
          <w:rFonts w:ascii="Times" w:eastAsia="Batang" w:hAnsi="Times" w:cs="Times New Roman"/>
          <w:kern w:val="0"/>
          <w:szCs w:val="20"/>
          <w:lang w:val="en-GB" w:eastAsia="en-US"/>
          <w14:ligatures w14:val="none"/>
        </w:rPr>
        <w:t>Option 1: UEs monitoring the same PO monitor the same LO</w:t>
      </w:r>
    </w:p>
    <w:p w14:paraId="57827C97" w14:textId="77777777" w:rsidR="00592501" w:rsidRPr="00592501" w:rsidRDefault="00592501" w:rsidP="00700026">
      <w:pPr>
        <w:numPr>
          <w:ilvl w:val="0"/>
          <w:numId w:val="20"/>
        </w:numPr>
        <w:spacing w:line="259" w:lineRule="auto"/>
        <w:rPr>
          <w:rFonts w:ascii="Times" w:eastAsia="DengXian"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Option 2: UEs corresponding to different POs monitor the same LO</w:t>
      </w:r>
    </w:p>
    <w:p w14:paraId="43F28F76" w14:textId="77777777" w:rsidR="00592501" w:rsidRPr="00592501" w:rsidRDefault="00592501" w:rsidP="00700026">
      <w:pPr>
        <w:numPr>
          <w:ilvl w:val="0"/>
          <w:numId w:val="20"/>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kern w:val="0"/>
          <w:szCs w:val="20"/>
          <w:lang w:val="en-GB" w:eastAsia="en-US"/>
          <w14:ligatures w14:val="none"/>
        </w:rPr>
        <w:t>Option 3: UEs monitoring the same PO are divided into multiple sets of subgroups, with UEs within each set of subgroups monitor</w:t>
      </w:r>
      <w:r w:rsidRPr="00592501">
        <w:rPr>
          <w:rFonts w:ascii="Times" w:eastAsia="Batang" w:hAnsi="Times" w:cs="Times New Roman"/>
          <w:color w:val="FF0000"/>
          <w:kern w:val="0"/>
          <w:szCs w:val="20"/>
          <w:lang w:val="en-GB" w:eastAsia="en-US"/>
          <w14:ligatures w14:val="none"/>
        </w:rPr>
        <w:t>ing</w:t>
      </w:r>
      <w:r w:rsidRPr="00592501">
        <w:rPr>
          <w:rFonts w:ascii="Times" w:eastAsia="Batang" w:hAnsi="Times" w:cs="Times New Roman"/>
          <w:kern w:val="0"/>
          <w:szCs w:val="20"/>
          <w:lang w:val="en-GB" w:eastAsia="en-US"/>
          <w14:ligatures w14:val="none"/>
        </w:rPr>
        <w:t xml:space="preserve"> the same LO.</w:t>
      </w:r>
    </w:p>
    <w:p w14:paraId="4B767D34" w14:textId="77777777" w:rsidR="00592501" w:rsidRPr="00592501" w:rsidRDefault="00592501" w:rsidP="00700026">
      <w:pPr>
        <w:numPr>
          <w:ilvl w:val="0"/>
          <w:numId w:val="20"/>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color w:val="FF0000"/>
          <w:kern w:val="0"/>
          <w:szCs w:val="20"/>
          <w:lang w:val="en-GB" w:eastAsia="en-US"/>
          <w14:ligatures w14:val="none"/>
        </w:rPr>
        <w:t>Combinations of the above options can be considered.</w:t>
      </w:r>
    </w:p>
    <w:p w14:paraId="7102A84E" w14:textId="77777777" w:rsidR="00592501" w:rsidRPr="00592501" w:rsidRDefault="00592501" w:rsidP="00592501">
      <w:pPr>
        <w:rPr>
          <w:rFonts w:ascii="Times" w:eastAsia="DengXian" w:hAnsi="Times" w:cs="Times New Roman"/>
          <w:kern w:val="0"/>
          <w:szCs w:val="24"/>
          <w:lang w:val="en-GB" w:bidi="ar"/>
          <w14:ligatures w14:val="none"/>
        </w:rPr>
      </w:pPr>
    </w:p>
    <w:p w14:paraId="0DFFAD27" w14:textId="77777777" w:rsidR="00592501" w:rsidRPr="00592501" w:rsidRDefault="00592501" w:rsidP="00592501">
      <w:pPr>
        <w:rPr>
          <w:rFonts w:ascii="Times" w:eastAsia="DengXian" w:hAnsi="Times" w:cs="Times New Roman"/>
          <w:kern w:val="0"/>
          <w:szCs w:val="24"/>
          <w:lang w:val="en-GB" w:eastAsia="ko-KR" w:bidi="ar"/>
          <w14:ligatures w14:val="none"/>
        </w:rPr>
      </w:pPr>
    </w:p>
    <w:p w14:paraId="24A26B8A" w14:textId="77777777" w:rsidR="00592501" w:rsidRPr="00592501" w:rsidRDefault="00592501" w:rsidP="00592501">
      <w:pPr>
        <w:rPr>
          <w:rFonts w:ascii="Times" w:eastAsia="DengXian" w:hAnsi="Times" w:cs="Times New Roman"/>
          <w:kern w:val="0"/>
          <w:szCs w:val="24"/>
          <w:lang w:val="en-GB" w:bidi="ar"/>
          <w14:ligatures w14:val="none"/>
        </w:rPr>
      </w:pPr>
    </w:p>
    <w:p w14:paraId="060453B8"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6F0C715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LP-SS based LP-RSRQ, LP-RSRP and LP-RSSI are measured within the same bandwidth.</w:t>
      </w:r>
    </w:p>
    <w:p w14:paraId="4B65ED7A" w14:textId="77777777" w:rsidR="00592501" w:rsidRPr="00592501" w:rsidRDefault="00592501" w:rsidP="00592501">
      <w:pPr>
        <w:rPr>
          <w:rFonts w:ascii="Times" w:eastAsia="DengXian" w:hAnsi="Times" w:cs="Times New Roman"/>
          <w:kern w:val="0"/>
          <w:szCs w:val="24"/>
          <w:lang w:val="en-GB" w:bidi="ar"/>
          <w14:ligatures w14:val="none"/>
        </w:rPr>
      </w:pPr>
    </w:p>
    <w:p w14:paraId="31737EDE" w14:textId="77777777" w:rsidR="00592501" w:rsidRPr="00592501" w:rsidRDefault="00592501" w:rsidP="00592501">
      <w:pPr>
        <w:rPr>
          <w:rFonts w:ascii="Times" w:eastAsia="DengXian" w:hAnsi="Times" w:cs="Times New Roman"/>
          <w:kern w:val="0"/>
          <w:szCs w:val="24"/>
          <w:lang w:val="en-GB" w:bidi="ar"/>
          <w14:ligatures w14:val="none"/>
        </w:rPr>
      </w:pPr>
    </w:p>
    <w:p w14:paraId="36D6DD98" w14:textId="77777777" w:rsidR="00592501" w:rsidRPr="00592501" w:rsidRDefault="00592501" w:rsidP="00592501">
      <w:pPr>
        <w:rPr>
          <w:rFonts w:ascii="Times" w:eastAsia="DengXian" w:hAnsi="Times" w:cs="Times New Roman"/>
          <w:kern w:val="0"/>
          <w:szCs w:val="24"/>
          <w:lang w:val="en-GB" w:bidi="ar"/>
          <w14:ligatures w14:val="none"/>
        </w:rPr>
      </w:pPr>
    </w:p>
    <w:p w14:paraId="6BFFECFA" w14:textId="77777777" w:rsidR="00592501" w:rsidRPr="00592501" w:rsidRDefault="00592501" w:rsidP="00592501">
      <w:pPr>
        <w:rPr>
          <w:rFonts w:ascii="Times" w:eastAsia="DengXian" w:hAnsi="Times" w:cs="Times New Roman"/>
          <w:kern w:val="0"/>
          <w:szCs w:val="24"/>
          <w:lang w:val="en-GB" w:bidi="ar"/>
          <w14:ligatures w14:val="none"/>
        </w:rPr>
      </w:pPr>
    </w:p>
    <w:p w14:paraId="54332E14"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4A7B8776"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LP-RSSI definition for LP-RSRQ, the following is agreed</w:t>
      </w:r>
    </w:p>
    <w:p w14:paraId="00089DAD" w14:textId="77777777" w:rsidR="00592501" w:rsidRPr="00592501" w:rsidRDefault="00592501" w:rsidP="00700026">
      <w:pPr>
        <w:numPr>
          <w:ilvl w:val="0"/>
          <w:numId w:val="21"/>
        </w:numPr>
        <w:rPr>
          <w:rFonts w:ascii="Times" w:eastAsia="Batang" w:hAnsi="Times" w:cs="Times New Roman"/>
          <w:kern w:val="0"/>
          <w:szCs w:val="24"/>
          <w:lang w:val="en-GB" w:eastAsia="x-none"/>
          <w14:ligatures w14:val="none"/>
        </w:rPr>
      </w:pPr>
      <w:r w:rsidRPr="00592501">
        <w:rPr>
          <w:rFonts w:ascii="Times" w:eastAsia="Batang" w:hAnsi="Times" w:cs="Times New Roman"/>
          <w:kern w:val="0"/>
          <w:szCs w:val="24"/>
          <w:lang w:val="en-GB" w:eastAsia="x-none"/>
          <w14:ligatures w14:val="none"/>
        </w:rPr>
        <w:lastRenderedPageBreak/>
        <w:t>Option 1: LP-RSSI is the linear average of total received power in ON and OFF LP-SS OOK symbols.</w:t>
      </w:r>
    </w:p>
    <w:p w14:paraId="6595A739" w14:textId="77777777" w:rsidR="00592501" w:rsidRPr="00592501" w:rsidRDefault="00592501" w:rsidP="00592501">
      <w:pPr>
        <w:rPr>
          <w:rFonts w:ascii="Times" w:eastAsia="Batang" w:hAnsi="Times" w:cs="Times New Roman"/>
          <w:kern w:val="0"/>
          <w:szCs w:val="24"/>
          <w:lang w:val="en-GB" w:eastAsia="en-US"/>
          <w14:ligatures w14:val="none"/>
        </w:rPr>
      </w:pPr>
      <w:r w:rsidRPr="00592501">
        <w:rPr>
          <w:rFonts w:ascii="Times" w:eastAsia="Batang" w:hAnsi="Times" w:cs="Times New Roman" w:hint="eastAsia"/>
          <w:kern w:val="0"/>
          <w:szCs w:val="24"/>
          <w:lang w:val="en-GB" w:eastAsia="ko-KR"/>
          <w14:ligatures w14:val="none"/>
        </w:rPr>
        <w:t>N</w:t>
      </w:r>
      <w:r w:rsidRPr="00592501">
        <w:rPr>
          <w:rFonts w:ascii="Times" w:eastAsia="Batang" w:hAnsi="Times" w:cs="Times New Roman"/>
          <w:kern w:val="0"/>
          <w:szCs w:val="24"/>
          <w:lang w:val="en-GB" w:eastAsia="ko-KR"/>
          <w14:ligatures w14:val="none"/>
        </w:rPr>
        <w:t>ote: Above does not constrain LP-SS sequence design for OOK</w:t>
      </w:r>
    </w:p>
    <w:p w14:paraId="393D2A73" w14:textId="77777777" w:rsidR="00592501" w:rsidRPr="00592501" w:rsidRDefault="00592501" w:rsidP="00592501">
      <w:pPr>
        <w:rPr>
          <w:rFonts w:ascii="Times" w:eastAsia="DengXian" w:hAnsi="Times" w:cs="Times New Roman"/>
          <w:kern w:val="0"/>
          <w:szCs w:val="24"/>
          <w:lang w:val="en-GB" w:bidi="ar"/>
          <w14:ligatures w14:val="none"/>
        </w:rPr>
      </w:pPr>
    </w:p>
    <w:p w14:paraId="66BC7222" w14:textId="77777777" w:rsidR="00592501" w:rsidRPr="00592501" w:rsidRDefault="00592501" w:rsidP="00592501">
      <w:pPr>
        <w:rPr>
          <w:rFonts w:ascii="Times" w:eastAsia="DengXian" w:hAnsi="Times" w:cs="Times New Roman"/>
          <w:kern w:val="0"/>
          <w:szCs w:val="24"/>
          <w:lang w:val="en-GB" w:bidi="ar"/>
          <w14:ligatures w14:val="none"/>
        </w:rPr>
      </w:pPr>
    </w:p>
    <w:p w14:paraId="667362B5" w14:textId="77777777" w:rsidR="00592501" w:rsidRPr="00592501" w:rsidRDefault="00592501" w:rsidP="00592501">
      <w:pPr>
        <w:rPr>
          <w:rFonts w:ascii="Times" w:eastAsia="DengXian" w:hAnsi="Times" w:cs="Times New Roman"/>
          <w:b/>
          <w:bCs/>
          <w:kern w:val="0"/>
          <w:szCs w:val="24"/>
          <w:lang w:val="en-GB" w:bidi="ar"/>
          <w14:ligatures w14:val="none"/>
        </w:rPr>
      </w:pPr>
      <w:r w:rsidRPr="00592501">
        <w:rPr>
          <w:rFonts w:ascii="Times" w:eastAsia="DengXian" w:hAnsi="Times" w:cs="Times New Roman"/>
          <w:b/>
          <w:bCs/>
          <w:kern w:val="0"/>
          <w:szCs w:val="24"/>
          <w:highlight w:val="darkYellow"/>
          <w:lang w:val="en-GB" w:bidi="ar"/>
          <w14:ligatures w14:val="none"/>
        </w:rPr>
        <w:t>Working Assumption</w:t>
      </w:r>
    </w:p>
    <w:p w14:paraId="739EAA38"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28F518D6" w14:textId="77777777" w:rsidR="00592501" w:rsidRPr="00592501" w:rsidRDefault="00592501" w:rsidP="00700026">
      <w:pPr>
        <w:numPr>
          <w:ilvl w:val="0"/>
          <w:numId w:val="21"/>
        </w:numPr>
        <w:rPr>
          <w:rFonts w:ascii="Times" w:eastAsia="Batang" w:hAnsi="Times" w:cs="Times New Roman"/>
          <w:kern w:val="0"/>
          <w:szCs w:val="20"/>
          <w:lang w:val="en-GB" w:eastAsia="x-none"/>
          <w14:ligatures w14:val="none"/>
        </w:rPr>
      </w:pPr>
      <w:r w:rsidRPr="00592501">
        <w:rPr>
          <w:rFonts w:ascii="Times" w:eastAsia="Batang" w:hAnsi="Times" w:cs="Times New Roman" w:hint="eastAsia"/>
          <w:kern w:val="0"/>
          <w:szCs w:val="20"/>
          <w:lang w:val="en-GB" w:eastAsia="ko-KR"/>
          <w14:ligatures w14:val="none"/>
        </w:rPr>
        <w:t>A</w:t>
      </w:r>
      <w:r w:rsidRPr="00592501">
        <w:rPr>
          <w:rFonts w:ascii="Times" w:eastAsia="Batang" w:hAnsi="Times" w:cs="Times New Roman"/>
          <w:kern w:val="0"/>
          <w:szCs w:val="20"/>
          <w:lang w:val="en-GB" w:eastAsia="ko-KR"/>
          <w14:ligatures w14:val="none"/>
        </w:rPr>
        <w:t xml:space="preserve">bove is applicable for both </w:t>
      </w:r>
      <w:r w:rsidRPr="00592501">
        <w:rPr>
          <w:rFonts w:ascii="Times" w:eastAsia="Batang" w:hAnsi="Times" w:cs="Times New Roman"/>
          <w:kern w:val="0"/>
          <w:szCs w:val="20"/>
          <w:lang w:val="en-GB" w:eastAsia="x-none"/>
          <w14:ligatures w14:val="none"/>
        </w:rPr>
        <w:t>time-domain processing or frequency-domain processing</w:t>
      </w:r>
    </w:p>
    <w:p w14:paraId="5DC69232" w14:textId="77777777" w:rsidR="00592501" w:rsidRPr="00592501" w:rsidRDefault="00592501" w:rsidP="00700026">
      <w:pPr>
        <w:numPr>
          <w:ilvl w:val="0"/>
          <w:numId w:val="21"/>
        </w:numPr>
        <w:rPr>
          <w:rFonts w:ascii="Times" w:eastAsia="Batang" w:hAnsi="Times" w:cs="Times New Roman"/>
          <w:kern w:val="0"/>
          <w:szCs w:val="24"/>
          <w:lang w:val="en-GB" w:eastAsia="x-none"/>
          <w14:ligatures w14:val="none"/>
        </w:rPr>
      </w:pPr>
      <w:r w:rsidRPr="00592501">
        <w:rPr>
          <w:rFonts w:ascii="Times" w:eastAsia="Batang" w:hAnsi="Times" w:cs="Times New Roman" w:hint="eastAsia"/>
          <w:kern w:val="0"/>
          <w:szCs w:val="24"/>
          <w:lang w:val="en-GB" w:eastAsia="x-none"/>
          <w14:ligatures w14:val="none"/>
        </w:rPr>
        <w:t>A</w:t>
      </w:r>
      <w:r w:rsidRPr="00592501">
        <w:rPr>
          <w:rFonts w:ascii="Times" w:eastAsia="Batang" w:hAnsi="Times" w:cs="Times New Roman"/>
          <w:kern w:val="0"/>
          <w:szCs w:val="24"/>
          <w:lang w:val="en-GB" w:eastAsia="x-none"/>
          <w14:ligatures w14:val="none"/>
        </w:rPr>
        <w:t>bove does not imply that RAN1 will introduce LP-SSS-RSRP and LP-SSS-RSRQ in the specifications</w:t>
      </w:r>
    </w:p>
    <w:p w14:paraId="579CFBE8" w14:textId="77777777" w:rsidR="00592501" w:rsidRPr="00592501" w:rsidRDefault="00592501" w:rsidP="00592501">
      <w:pPr>
        <w:rPr>
          <w:rFonts w:ascii="Times" w:eastAsia="DengXian" w:hAnsi="Times" w:cs="Times New Roman"/>
          <w:kern w:val="0"/>
          <w:szCs w:val="24"/>
          <w:lang w:val="en-GB" w:eastAsia="ko-KR" w:bidi="ar"/>
          <w14:ligatures w14:val="none"/>
        </w:rPr>
      </w:pPr>
    </w:p>
    <w:p w14:paraId="3C78C807"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009E78BB"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information bits (excluding CRC) in a LP-WUS is Z, where Z &lt;= [8 or 16].</w:t>
      </w:r>
    </w:p>
    <w:p w14:paraId="5A8A5CA6" w14:textId="77777777" w:rsidR="00592501" w:rsidRPr="00592501" w:rsidRDefault="00592501" w:rsidP="00700026">
      <w:pPr>
        <w:numPr>
          <w:ilvl w:val="0"/>
          <w:numId w:val="21"/>
        </w:numPr>
        <w:rPr>
          <w:rFonts w:ascii="Times" w:eastAsia="DengXian"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Z</w:t>
      </w:r>
    </w:p>
    <w:p w14:paraId="0911276C" w14:textId="77777777" w:rsidR="00592501" w:rsidRPr="00592501" w:rsidRDefault="00592501" w:rsidP="00592501">
      <w:pPr>
        <w:rPr>
          <w:rFonts w:ascii="Times" w:eastAsia="Batang" w:hAnsi="Times" w:cs="Times New Roman"/>
          <w:kern w:val="0"/>
          <w:szCs w:val="20"/>
          <w:lang w:val="en-GB" w:eastAsia="x-none"/>
          <w14:ligatures w14:val="none"/>
        </w:rPr>
      </w:pPr>
    </w:p>
    <w:p w14:paraId="72221460" w14:textId="77777777" w:rsidR="00592501" w:rsidRPr="00592501" w:rsidRDefault="00592501" w:rsidP="00592501">
      <w:pPr>
        <w:rPr>
          <w:rFonts w:ascii="Times" w:eastAsia="Batang" w:hAnsi="Times" w:cs="Times New Roman"/>
          <w:kern w:val="0"/>
          <w:szCs w:val="20"/>
          <w:lang w:val="en-GB" w:eastAsia="x-none"/>
          <w14:ligatures w14:val="none"/>
        </w:rPr>
      </w:pPr>
    </w:p>
    <w:p w14:paraId="2074A548" w14:textId="77777777" w:rsidR="00592501" w:rsidRPr="00592501" w:rsidRDefault="00592501" w:rsidP="00592501">
      <w:pPr>
        <w:rPr>
          <w:rFonts w:ascii="Times" w:eastAsia="Batang" w:hAnsi="Times" w:cs="Times New Roman"/>
          <w:kern w:val="0"/>
          <w:szCs w:val="20"/>
          <w:lang w:val="en-GB" w:eastAsia="x-none"/>
          <w14:ligatures w14:val="none"/>
        </w:rPr>
      </w:pPr>
    </w:p>
    <w:p w14:paraId="35F57F1E" w14:textId="77777777" w:rsidR="00592501" w:rsidRPr="00592501" w:rsidRDefault="00592501" w:rsidP="00592501">
      <w:pPr>
        <w:rPr>
          <w:rFonts w:ascii="Times" w:eastAsia="Batang" w:hAnsi="Times" w:cs="Times New Roman"/>
          <w:kern w:val="0"/>
          <w:szCs w:val="20"/>
          <w:lang w:val="en-GB" w:eastAsia="x-none"/>
          <w14:ligatures w14:val="none"/>
        </w:rPr>
      </w:pPr>
    </w:p>
    <w:p w14:paraId="261A7213"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5F970403"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subgroups per PO is X, where 8 &lt;= X &lt;= 256.</w:t>
      </w:r>
    </w:p>
    <w:p w14:paraId="3F81E160" w14:textId="77777777" w:rsidR="00592501" w:rsidRPr="00592501" w:rsidRDefault="00592501" w:rsidP="00700026">
      <w:pPr>
        <w:numPr>
          <w:ilvl w:val="0"/>
          <w:numId w:val="21"/>
        </w:numPr>
        <w:rPr>
          <w:rFonts w:ascii="Times" w:eastAsia="Batang"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X.</w:t>
      </w:r>
    </w:p>
    <w:p w14:paraId="74AFE422" w14:textId="77777777" w:rsidR="00592501" w:rsidRPr="00592501" w:rsidRDefault="00592501" w:rsidP="00592501">
      <w:pPr>
        <w:rPr>
          <w:rFonts w:ascii="Times" w:eastAsia="DengXian" w:hAnsi="Times" w:cs="Times New Roman"/>
          <w:kern w:val="0"/>
          <w:szCs w:val="24"/>
          <w:lang w:val="en-GB" w:eastAsia="ko-KR" w:bidi="ar"/>
          <w14:ligatures w14:val="none"/>
        </w:rPr>
      </w:pPr>
    </w:p>
    <w:p w14:paraId="6497E2C5" w14:textId="77777777" w:rsidR="00592501" w:rsidRPr="00592501" w:rsidRDefault="00592501" w:rsidP="00592501">
      <w:pPr>
        <w:rPr>
          <w:rFonts w:ascii="Times" w:eastAsia="DengXian" w:hAnsi="Times" w:cs="Times New Roman"/>
          <w:kern w:val="0"/>
          <w:szCs w:val="24"/>
          <w:lang w:val="en-GB" w:eastAsia="ko-KR" w:bidi="ar"/>
          <w14:ligatures w14:val="none"/>
        </w:rPr>
      </w:pPr>
    </w:p>
    <w:p w14:paraId="36BC3C93" w14:textId="4CE34939" w:rsidR="001B4CCA" w:rsidRPr="00437DA7" w:rsidRDefault="001B4CCA" w:rsidP="001B4CC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 meeting</w:t>
      </w:r>
    </w:p>
    <w:p w14:paraId="2E49FFCB" w14:textId="77777777" w:rsidR="00935C6C" w:rsidRPr="00E245A5" w:rsidRDefault="00935C6C" w:rsidP="00935C6C">
      <w:pPr>
        <w:rPr>
          <w:rFonts w:cs="Times"/>
          <w:b/>
          <w:bCs/>
          <w:highlight w:val="green"/>
          <w:lang w:eastAsia="x-none"/>
        </w:rPr>
      </w:pPr>
      <w:r w:rsidRPr="00E245A5">
        <w:rPr>
          <w:rFonts w:cs="Times"/>
          <w:b/>
          <w:bCs/>
          <w:highlight w:val="green"/>
          <w:lang w:eastAsia="x-none"/>
        </w:rPr>
        <w:t>Agreement</w:t>
      </w:r>
    </w:p>
    <w:p w14:paraId="67E6E9B5" w14:textId="77777777" w:rsidR="00935C6C" w:rsidRPr="00174FCA" w:rsidRDefault="00935C6C" w:rsidP="00935C6C">
      <w:pPr>
        <w:rPr>
          <w:szCs w:val="20"/>
        </w:rPr>
      </w:pPr>
      <w:r w:rsidRPr="00174FCA">
        <w:rPr>
          <w:szCs w:val="20"/>
        </w:rPr>
        <w:t>The definitions of LP-RSRP and LP-RSSI for LP-RSRQ are updated as follows:</w:t>
      </w:r>
    </w:p>
    <w:p w14:paraId="20A0B23A" w14:textId="77777777" w:rsidR="00935C6C" w:rsidRPr="00174FCA" w:rsidRDefault="00935C6C" w:rsidP="00935C6C">
      <w:pPr>
        <w:pStyle w:val="ListParagraph"/>
        <w:ind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4FE21D02" w14:textId="77777777" w:rsidR="00935C6C" w:rsidRPr="00174FCA" w:rsidRDefault="00935C6C" w:rsidP="00935C6C">
      <w:pPr>
        <w:pStyle w:val="ListParagraph"/>
        <w:ind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75B76014" w14:textId="77777777" w:rsidR="00453831" w:rsidRDefault="00453831" w:rsidP="00453831">
      <w:pPr>
        <w:rPr>
          <w:rFonts w:eastAsia="DengXian"/>
          <w:lang w:bidi="ar"/>
        </w:rPr>
      </w:pPr>
    </w:p>
    <w:p w14:paraId="16EDCF49" w14:textId="77777777" w:rsidR="00453831" w:rsidRPr="00E245A5" w:rsidRDefault="00453831" w:rsidP="00453831">
      <w:pPr>
        <w:rPr>
          <w:rFonts w:cs="Times"/>
          <w:b/>
          <w:bCs/>
          <w:highlight w:val="green"/>
          <w:lang w:eastAsia="x-none"/>
        </w:rPr>
      </w:pPr>
      <w:r w:rsidRPr="00E245A5">
        <w:rPr>
          <w:rFonts w:cs="Times"/>
          <w:b/>
          <w:bCs/>
          <w:highlight w:val="green"/>
          <w:lang w:eastAsia="x-none"/>
        </w:rPr>
        <w:t>Agreement</w:t>
      </w:r>
    </w:p>
    <w:p w14:paraId="3C35EC47" w14:textId="77777777" w:rsidR="00453831" w:rsidRDefault="00453831" w:rsidP="00453831">
      <w:pPr>
        <w:rPr>
          <w:szCs w:val="20"/>
        </w:rPr>
      </w:pPr>
      <w:r>
        <w:rPr>
          <w:szCs w:val="20"/>
        </w:rPr>
        <w:t xml:space="preserve">At least support 1:1 </w:t>
      </w:r>
      <w:r w:rsidRPr="00174FCA">
        <w:rPr>
          <w:szCs w:val="20"/>
        </w:rPr>
        <w:t>association between LP-WUS MO</w:t>
      </w:r>
      <w:r>
        <w:rPr>
          <w:szCs w:val="20"/>
        </w:rPr>
        <w:t>(</w:t>
      </w:r>
      <w:r w:rsidRPr="00174FCA">
        <w:rPr>
          <w:szCs w:val="20"/>
        </w:rPr>
        <w:t>s</w:t>
      </w:r>
      <w:r>
        <w:rPr>
          <w:szCs w:val="20"/>
        </w:rPr>
        <w:t>)</w:t>
      </w:r>
      <w:r w:rsidRPr="00174FCA">
        <w:rPr>
          <w:szCs w:val="20"/>
        </w:rPr>
        <w:t xml:space="preserve">/LP-SS </w:t>
      </w:r>
      <w:r w:rsidRPr="00174FCA">
        <w:rPr>
          <w:color w:val="FF0000"/>
          <w:szCs w:val="20"/>
        </w:rPr>
        <w:t xml:space="preserve">transmissions </w:t>
      </w:r>
      <w:r w:rsidRPr="00174FCA">
        <w:rPr>
          <w:szCs w:val="20"/>
        </w:rPr>
        <w:t>and SSB beams.</w:t>
      </w:r>
      <w:r>
        <w:rPr>
          <w:szCs w:val="20"/>
        </w:rPr>
        <w:t xml:space="preserve"> </w:t>
      </w:r>
    </w:p>
    <w:p w14:paraId="1533170A" w14:textId="31880A37" w:rsidR="00453831" w:rsidRDefault="00453831" w:rsidP="00453831">
      <w:pPr>
        <w:rPr>
          <w:rFonts w:eastAsia="DengXian"/>
          <w:b/>
          <w:bCs/>
          <w:lang w:bidi="ar"/>
        </w:rPr>
      </w:pPr>
    </w:p>
    <w:p w14:paraId="6407A03D" w14:textId="77777777" w:rsidR="00453831" w:rsidRDefault="00453831" w:rsidP="00453831">
      <w:pPr>
        <w:rPr>
          <w:rFonts w:eastAsia="DengXian"/>
          <w:lang w:bidi="ar"/>
        </w:rPr>
      </w:pPr>
    </w:p>
    <w:p w14:paraId="139B3A8D" w14:textId="77777777" w:rsidR="00453831" w:rsidRPr="00912E73" w:rsidRDefault="00453831" w:rsidP="00453831">
      <w:pPr>
        <w:rPr>
          <w:b/>
          <w:bCs/>
        </w:rPr>
      </w:pPr>
      <w:r w:rsidRPr="00912E73">
        <w:rPr>
          <w:b/>
          <w:bCs/>
          <w:highlight w:val="green"/>
        </w:rPr>
        <w:t>Agreement</w:t>
      </w:r>
    </w:p>
    <w:p w14:paraId="4521E666" w14:textId="77777777" w:rsidR="00453831" w:rsidRDefault="00453831" w:rsidP="00453831">
      <w:pPr>
        <w:rPr>
          <w:szCs w:val="20"/>
        </w:rPr>
      </w:pPr>
      <w:r>
        <w:rPr>
          <w:szCs w:val="20"/>
        </w:rPr>
        <w:t>For the wake-up delay, consider the following options:</w:t>
      </w:r>
    </w:p>
    <w:p w14:paraId="4090B337" w14:textId="77777777" w:rsidR="00453831" w:rsidRDefault="00453831" w:rsidP="00453831">
      <w:pPr>
        <w:pStyle w:val="ListParagraph"/>
        <w:ind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0A382EDC" w14:textId="77777777" w:rsidR="00453831" w:rsidRDefault="00453831" w:rsidP="00700026">
      <w:pPr>
        <w:pStyle w:val="ListParagraph"/>
        <w:numPr>
          <w:ilvl w:val="0"/>
          <w:numId w:val="22"/>
        </w:numPr>
        <w:contextualSpacing w:val="0"/>
      </w:pPr>
      <w:r>
        <w:t>FFS: X is 2, 3, 4</w:t>
      </w:r>
    </w:p>
    <w:p w14:paraId="286A5449" w14:textId="77777777" w:rsidR="00453831" w:rsidRDefault="00453831" w:rsidP="00453831">
      <w:pPr>
        <w:pStyle w:val="ListParagraph"/>
        <w:ind w:left="0"/>
      </w:pPr>
      <w:r>
        <w:t>Above applies for IDLE/INACTIVE mode.</w:t>
      </w:r>
    </w:p>
    <w:p w14:paraId="12304E5D" w14:textId="77777777" w:rsidR="00453831" w:rsidRDefault="00453831" w:rsidP="00453831">
      <w:pPr>
        <w:rPr>
          <w:rFonts w:eastAsia="DengXian"/>
          <w:lang w:bidi="ar"/>
        </w:rPr>
      </w:pPr>
      <w:r>
        <w:rPr>
          <w:rFonts w:eastAsia="DengXian"/>
          <w:lang w:bidi="ar"/>
        </w:rPr>
        <w:t xml:space="preserve">Definition of </w:t>
      </w:r>
      <w:r>
        <w:t>wake-up delay: Minimum gap time between LP-WUS reception and MR to start PDCCH monitoring</w:t>
      </w:r>
    </w:p>
    <w:p w14:paraId="40367E4A" w14:textId="77777777" w:rsidR="00C7438A" w:rsidRDefault="00C7438A" w:rsidP="00C7438A">
      <w:pPr>
        <w:rPr>
          <w:rFonts w:eastAsia="DengXian"/>
          <w:lang w:bidi="ar"/>
        </w:rPr>
      </w:pPr>
    </w:p>
    <w:p w14:paraId="0597B36E" w14:textId="77777777" w:rsidR="00C7438A" w:rsidRPr="00912E73" w:rsidRDefault="00C7438A" w:rsidP="00C7438A">
      <w:pPr>
        <w:rPr>
          <w:b/>
          <w:bCs/>
        </w:rPr>
      </w:pPr>
      <w:r w:rsidRPr="00912E73">
        <w:rPr>
          <w:b/>
          <w:bCs/>
          <w:highlight w:val="green"/>
        </w:rPr>
        <w:t>Agreement</w:t>
      </w:r>
    </w:p>
    <w:p w14:paraId="27CB2E92" w14:textId="77777777" w:rsidR="00C7438A" w:rsidRDefault="00C7438A" w:rsidP="00C7438A">
      <w:pPr>
        <w:rPr>
          <w:szCs w:val="20"/>
        </w:rPr>
      </w:pPr>
      <w:r>
        <w:rPr>
          <w:szCs w:val="20"/>
        </w:rPr>
        <w:lastRenderedPageBreak/>
        <w:t>For the maximum number of subgroups per PO (X), down-select from the following options in RAN1#118bis:</w:t>
      </w:r>
    </w:p>
    <w:p w14:paraId="38C665F0"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1: X = 8</w:t>
      </w:r>
    </w:p>
    <w:p w14:paraId="2E418C4B"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2: X = 16</w:t>
      </w:r>
    </w:p>
    <w:p w14:paraId="23AFE680"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3: X = 32</w:t>
      </w:r>
    </w:p>
    <w:p w14:paraId="2E2A7A64"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4: X = 64</w:t>
      </w:r>
    </w:p>
    <w:p w14:paraId="2EA62984"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5: X = 128</w:t>
      </w:r>
    </w:p>
    <w:p w14:paraId="379388F7"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6: X = 256</w:t>
      </w:r>
    </w:p>
    <w:p w14:paraId="31FA47AB" w14:textId="77777777" w:rsidR="00C7438A" w:rsidRDefault="00C7438A" w:rsidP="00C7438A">
      <w:pPr>
        <w:rPr>
          <w:rFonts w:eastAsia="DengXian"/>
          <w:lang w:bidi="ar"/>
        </w:rPr>
      </w:pPr>
      <w:r>
        <w:rPr>
          <w:rFonts w:eastAsia="DengXian"/>
          <w:lang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5C5FD663" w14:textId="77777777" w:rsidR="00CC3DB9" w:rsidRDefault="00CC3DB9" w:rsidP="00CC3DB9">
      <w:pPr>
        <w:rPr>
          <w:rFonts w:eastAsia="DengXian"/>
          <w:b/>
          <w:bCs/>
          <w:lang w:bidi="ar"/>
        </w:rPr>
      </w:pPr>
    </w:p>
    <w:p w14:paraId="35661A9A" w14:textId="29452316" w:rsidR="00CC3DB9" w:rsidRPr="004019B9" w:rsidRDefault="00CC3DB9" w:rsidP="00CC3DB9">
      <w:pPr>
        <w:rPr>
          <w:rFonts w:eastAsia="DengXian"/>
          <w:b/>
          <w:bCs/>
          <w:lang w:bidi="ar"/>
        </w:rPr>
      </w:pPr>
      <w:r w:rsidRPr="004019B9">
        <w:rPr>
          <w:rFonts w:eastAsia="DengXian"/>
          <w:b/>
          <w:bCs/>
          <w:lang w:bidi="ar"/>
        </w:rPr>
        <w:t>Conclusion</w:t>
      </w:r>
    </w:p>
    <w:p w14:paraId="29174569" w14:textId="77777777" w:rsidR="00CC3DB9" w:rsidRDefault="00CC3DB9" w:rsidP="00CC3DB9">
      <w:pPr>
        <w:rPr>
          <w:szCs w:val="20"/>
        </w:rPr>
      </w:pPr>
      <w:r>
        <w:rPr>
          <w:szCs w:val="20"/>
        </w:rPr>
        <w:t>There is no consensus in RAN1 on the support of dynamic PO.</w:t>
      </w:r>
    </w:p>
    <w:p w14:paraId="7FAC4A40" w14:textId="77777777" w:rsidR="000F6E21" w:rsidRDefault="000F6E21" w:rsidP="000F6E21">
      <w:pPr>
        <w:rPr>
          <w:rFonts w:eastAsia="DengXian"/>
          <w:lang w:bidi="ar"/>
        </w:rPr>
      </w:pPr>
    </w:p>
    <w:p w14:paraId="0FA9715D" w14:textId="77777777" w:rsidR="000F6E21" w:rsidRPr="00912E73" w:rsidRDefault="000F6E21" w:rsidP="000F6E21">
      <w:pPr>
        <w:rPr>
          <w:b/>
          <w:bCs/>
        </w:rPr>
      </w:pPr>
      <w:r w:rsidRPr="00912E73">
        <w:rPr>
          <w:b/>
          <w:bCs/>
          <w:highlight w:val="green"/>
        </w:rPr>
        <w:t>Agreement</w:t>
      </w:r>
    </w:p>
    <w:p w14:paraId="726EB6DA" w14:textId="77777777" w:rsidR="000F6E21" w:rsidRPr="006A15E2" w:rsidRDefault="000F6E21" w:rsidP="000F6E21">
      <w:pPr>
        <w:rPr>
          <w:rFonts w:eastAsia="Malgun Gothic"/>
          <w:szCs w:val="20"/>
        </w:rPr>
      </w:pPr>
      <w:r w:rsidRPr="00072217">
        <w:rPr>
          <w:rFonts w:eastAsia="Malgun Gothic"/>
          <w:szCs w:val="20"/>
        </w:rPr>
        <w:t xml:space="preserve">On the LO configuration for </w:t>
      </w:r>
      <w:proofErr w:type="spellStart"/>
      <w:r w:rsidRPr="00072217">
        <w:rPr>
          <w:rFonts w:eastAsia="Malgun Gothic"/>
          <w:szCs w:val="20"/>
        </w:rPr>
        <w:t>iDRX</w:t>
      </w:r>
      <w:proofErr w:type="spellEnd"/>
      <w:r w:rsidRPr="00072217">
        <w:rPr>
          <w:rFonts w:eastAsia="Malgun Gothic"/>
          <w:szCs w:val="20"/>
        </w:rPr>
        <w:t xml:space="preserve">, </w:t>
      </w:r>
      <w:r w:rsidRPr="00EB20D3">
        <w:t>offset value(s) between a LO and a reference PO/PF is/are configured.</w:t>
      </w:r>
    </w:p>
    <w:p w14:paraId="1C69C0A2" w14:textId="77777777" w:rsidR="000F6E21" w:rsidRPr="00EB20D3" w:rsidRDefault="000F6E21" w:rsidP="00700026">
      <w:pPr>
        <w:pStyle w:val="ListParagraph"/>
        <w:numPr>
          <w:ilvl w:val="0"/>
          <w:numId w:val="23"/>
        </w:numPr>
        <w:contextualSpacing w:val="0"/>
      </w:pPr>
      <w:r w:rsidRPr="00EB20D3">
        <w:t>FFS: one or multiple offset values, and if multiple offset values are supported, how a UE decides which value to use</w:t>
      </w:r>
    </w:p>
    <w:p w14:paraId="200FCF03" w14:textId="77777777" w:rsidR="000F6E21" w:rsidRPr="00EB20D3" w:rsidRDefault="000F6E21" w:rsidP="00700026">
      <w:pPr>
        <w:pStyle w:val="ListParagraph"/>
        <w:numPr>
          <w:ilvl w:val="0"/>
          <w:numId w:val="23"/>
        </w:numPr>
        <w:contextualSpacing w:val="0"/>
      </w:pPr>
      <w:r w:rsidRPr="00EB20D3">
        <w:t>FFS: the exact definition of the reference PF/PO and the detailed procedure for UE to determine the LO</w:t>
      </w:r>
      <w:r>
        <w:t>(</w:t>
      </w:r>
      <w:r w:rsidRPr="00EB20D3">
        <w:t>s</w:t>
      </w:r>
      <w:r>
        <w:t xml:space="preserve">) </w:t>
      </w:r>
      <w:r w:rsidRPr="00EB20D3">
        <w:t>corresponding to Option 1, 2, or 3 (if supported)</w:t>
      </w:r>
    </w:p>
    <w:p w14:paraId="1985567F" w14:textId="77777777" w:rsidR="000F6E21" w:rsidRPr="00EB20D3" w:rsidRDefault="000F6E21" w:rsidP="00700026">
      <w:pPr>
        <w:pStyle w:val="ListParagraph"/>
        <w:numPr>
          <w:ilvl w:val="0"/>
          <w:numId w:val="23"/>
        </w:numPr>
        <w:contextualSpacing w:val="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2B5406A7" w14:textId="77777777" w:rsidR="000F6E21" w:rsidRPr="00EB20D3" w:rsidRDefault="000F6E21" w:rsidP="00700026">
      <w:pPr>
        <w:pStyle w:val="ListParagraph"/>
        <w:numPr>
          <w:ilvl w:val="0"/>
          <w:numId w:val="23"/>
        </w:numPr>
        <w:contextualSpacing w:val="0"/>
      </w:pPr>
      <w:r w:rsidRPr="00EB20D3">
        <w:t>If a UE receives a wake-up indication in a LP-WUS,</w:t>
      </w:r>
      <w:r>
        <w:t xml:space="preserve"> consider the following alternatives</w:t>
      </w:r>
    </w:p>
    <w:p w14:paraId="518FF734" w14:textId="77777777" w:rsidR="000F6E21" w:rsidRPr="00EB20D3" w:rsidRDefault="000F6E21" w:rsidP="00700026">
      <w:pPr>
        <w:pStyle w:val="ListParagraph"/>
        <w:numPr>
          <w:ilvl w:val="1"/>
          <w:numId w:val="23"/>
        </w:numPr>
        <w:contextualSpacing w:val="0"/>
      </w:pPr>
      <w:r w:rsidRPr="00EB20D3">
        <w:t>Alt 1: it monitors the PO associated with the offset.</w:t>
      </w:r>
    </w:p>
    <w:p w14:paraId="1B0B6B1F" w14:textId="77777777" w:rsidR="000F6E21" w:rsidRDefault="000F6E21" w:rsidP="00700026">
      <w:pPr>
        <w:pStyle w:val="ListParagraph"/>
        <w:numPr>
          <w:ilvl w:val="1"/>
          <w:numId w:val="23"/>
        </w:numPr>
        <w:contextualSpacing w:val="0"/>
      </w:pPr>
      <w:r w:rsidRPr="00EB20D3">
        <w:t>Alt 2: it monitors the first PO after its reported wake-up delay.</w:t>
      </w:r>
    </w:p>
    <w:p w14:paraId="201946F3" w14:textId="77777777" w:rsidR="000F6E21" w:rsidRPr="00EB20D3" w:rsidRDefault="000F6E21" w:rsidP="00700026">
      <w:pPr>
        <w:pStyle w:val="ListParagraph"/>
        <w:numPr>
          <w:ilvl w:val="1"/>
          <w:numId w:val="23"/>
        </w:numPr>
        <w:contextualSpacing w:val="0"/>
      </w:pPr>
      <w:r>
        <w:t>Other alternatives are not precluded</w:t>
      </w:r>
    </w:p>
    <w:p w14:paraId="04C3A515" w14:textId="77777777" w:rsidR="000F6E21" w:rsidRPr="005932E5" w:rsidRDefault="000F6E21" w:rsidP="000F6E21">
      <w:pPr>
        <w:rPr>
          <w:szCs w:val="20"/>
        </w:rPr>
      </w:pPr>
      <w:r>
        <w:rPr>
          <w:szCs w:val="20"/>
        </w:rPr>
        <w:t>Note: The PO mentioned above refers to legacy PO configured for the UE.</w:t>
      </w:r>
    </w:p>
    <w:p w14:paraId="04B32D92" w14:textId="77777777" w:rsidR="00A403D1" w:rsidRDefault="00A403D1" w:rsidP="00A50999">
      <w:pPr>
        <w:overflowPunct w:val="0"/>
        <w:autoSpaceDE w:val="0"/>
        <w:autoSpaceDN w:val="0"/>
        <w:adjustRightInd w:val="0"/>
        <w:textAlignment w:val="baseline"/>
      </w:pPr>
    </w:p>
    <w:p w14:paraId="0B17EC23" w14:textId="77777777" w:rsidR="00AB3452" w:rsidRPr="0097756A" w:rsidRDefault="00AB3452" w:rsidP="00AB3452">
      <w:pPr>
        <w:rPr>
          <w:b/>
          <w:bCs/>
          <w:lang w:eastAsia="x-none"/>
        </w:rPr>
      </w:pPr>
      <w:r w:rsidRPr="0097756A">
        <w:rPr>
          <w:b/>
          <w:bCs/>
          <w:highlight w:val="green"/>
          <w:lang w:eastAsia="x-none"/>
        </w:rPr>
        <w:t>Agreement</w:t>
      </w:r>
    </w:p>
    <w:p w14:paraId="2FCAA5BA" w14:textId="77777777" w:rsidR="00AB3452" w:rsidRDefault="00AB3452" w:rsidP="00AB3452">
      <w:pPr>
        <w:rPr>
          <w:rFonts w:eastAsia="DengXian"/>
          <w:lang w:bidi="ar"/>
        </w:rPr>
      </w:pPr>
      <w:r>
        <w:rPr>
          <w:rFonts w:eastAsia="DengXian"/>
          <w:lang w:bidi="ar"/>
        </w:rPr>
        <w:t>Send an LS to RAN2 and RAN4 to convey the following</w:t>
      </w:r>
    </w:p>
    <w:p w14:paraId="0C448E17" w14:textId="77777777" w:rsidR="00AB3452" w:rsidRPr="007A36DF" w:rsidRDefault="00AB3452" w:rsidP="00AB3452">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3D0BC0B4" w14:textId="77777777" w:rsidR="00AB3452" w:rsidRDefault="00AB3452" w:rsidP="00AB3452">
      <w:pPr>
        <w:rPr>
          <w:rFonts w:eastAsia="DengXian"/>
          <w:lang w:bidi="ar"/>
        </w:rPr>
      </w:pPr>
      <w:r w:rsidRPr="00972C58">
        <w:rPr>
          <w:rFonts w:eastAsia="DengXian"/>
          <w:highlight w:val="green"/>
          <w:lang w:bidi="ar"/>
        </w:rPr>
        <w:t>Final LS in R1-2407559.</w:t>
      </w:r>
    </w:p>
    <w:p w14:paraId="21A67D0C" w14:textId="77777777" w:rsidR="00AB3452" w:rsidRDefault="00AB3452" w:rsidP="00A50999">
      <w:pPr>
        <w:overflowPunct w:val="0"/>
        <w:autoSpaceDE w:val="0"/>
        <w:autoSpaceDN w:val="0"/>
        <w:adjustRightInd w:val="0"/>
        <w:textAlignment w:val="baseline"/>
      </w:pPr>
    </w:p>
    <w:p w14:paraId="16C519DA" w14:textId="77777777" w:rsidR="00977A15" w:rsidRPr="00496381" w:rsidRDefault="00977A15" w:rsidP="00977A15">
      <w:pPr>
        <w:rPr>
          <w:rFonts w:eastAsia="DengXian"/>
          <w:b/>
          <w:bCs/>
          <w:lang w:bidi="ar"/>
        </w:rPr>
      </w:pPr>
      <w:r w:rsidRPr="00496381">
        <w:rPr>
          <w:rFonts w:eastAsia="DengXian"/>
          <w:b/>
          <w:bCs/>
          <w:lang w:bidi="ar"/>
        </w:rPr>
        <w:t>Conclusion</w:t>
      </w:r>
    </w:p>
    <w:p w14:paraId="227D7B9E" w14:textId="77777777" w:rsidR="00977A15" w:rsidRPr="00496381" w:rsidRDefault="00977A15" w:rsidP="00977A15">
      <w:pPr>
        <w:rPr>
          <w:rFonts w:eastAsia="DengXian"/>
          <w:lang w:bidi="ar"/>
        </w:rPr>
      </w:pPr>
      <w:r w:rsidRPr="00496381">
        <w:rPr>
          <w:rFonts w:eastAsia="DengXian"/>
          <w:lang w:bidi="ar"/>
        </w:rPr>
        <w:t xml:space="preserve">RAN1 will not initiate work </w:t>
      </w:r>
      <w:r>
        <w:rPr>
          <w:rFonts w:eastAsia="DengXian"/>
          <w:lang w:bidi="ar"/>
        </w:rPr>
        <w:t>on</w:t>
      </w:r>
      <w:r w:rsidRPr="00496381">
        <w:rPr>
          <w:rFonts w:eastAsia="DengXian"/>
          <w:lang w:bidi="ar"/>
        </w:rPr>
        <w:t xml:space="preserve"> entry/exit conditions </w:t>
      </w:r>
      <w:r>
        <w:rPr>
          <w:rFonts w:eastAsia="DengXian"/>
          <w:lang w:bidi="ar"/>
        </w:rPr>
        <w:t xml:space="preserve">based on RRM measurement </w:t>
      </w:r>
      <w:r w:rsidRPr="00496381">
        <w:rPr>
          <w:rFonts w:eastAsia="DengXian"/>
          <w:lang w:bidi="ar"/>
        </w:rPr>
        <w:t>and RRM measurement offloading/relaxation conditions unless triggered by RAN2 and RAN4</w:t>
      </w:r>
    </w:p>
    <w:p w14:paraId="6692549E" w14:textId="77777777" w:rsidR="00977A15" w:rsidRDefault="00977A15" w:rsidP="00A50999">
      <w:pPr>
        <w:overflowPunct w:val="0"/>
        <w:autoSpaceDE w:val="0"/>
        <w:autoSpaceDN w:val="0"/>
        <w:adjustRightInd w:val="0"/>
        <w:textAlignment w:val="baseline"/>
      </w:pPr>
    </w:p>
    <w:p w14:paraId="4069FB76" w14:textId="4D0F9FBF" w:rsidR="00F8165D" w:rsidRPr="00437DA7" w:rsidRDefault="00F8165D" w:rsidP="00F8165D">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RAN1#118bis meeting</w:t>
      </w:r>
    </w:p>
    <w:p w14:paraId="0AAB1531"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6058B079" w14:textId="77777777" w:rsidR="005048AC" w:rsidRP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 xml:space="preserve">Confirm the following working assumption for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For each UE, the periodicity of LO is the same as its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cycle.</w:t>
      </w:r>
    </w:p>
    <w:p w14:paraId="4576EA39" w14:textId="77777777" w:rsidR="005048AC" w:rsidRPr="005048AC" w:rsidRDefault="005048AC" w:rsidP="005048AC">
      <w:pPr>
        <w:rPr>
          <w:rFonts w:ascii="Times" w:eastAsia="Batang" w:hAnsi="Times" w:cs="Times New Roman"/>
          <w:kern w:val="0"/>
          <w:szCs w:val="24"/>
          <w:lang w:val="en-GB" w:eastAsia="en-US"/>
          <w14:ligatures w14:val="none"/>
        </w:rPr>
      </w:pPr>
    </w:p>
    <w:p w14:paraId="7E04657E"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09B69C58" w14:textId="77777777" w:rsid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For the mapping between LO and PO, supports at least Option 1 (UEs monitoring the same PO monitor the same LO).</w:t>
      </w:r>
    </w:p>
    <w:p w14:paraId="288F5D55" w14:textId="77777777" w:rsidR="00D41DC0" w:rsidRPr="005048AC" w:rsidRDefault="00D41DC0" w:rsidP="005048AC">
      <w:pPr>
        <w:rPr>
          <w:rFonts w:ascii="Times" w:eastAsia="Batang" w:hAnsi="Times" w:cs="Times New Roman"/>
          <w:kern w:val="0"/>
          <w:szCs w:val="24"/>
          <w:lang w:val="en-GB" w:eastAsia="en-US"/>
          <w14:ligatures w14:val="none"/>
        </w:rPr>
      </w:pPr>
    </w:p>
    <w:p w14:paraId="402BE749" w14:textId="77777777" w:rsidR="00D41DC0" w:rsidRPr="00D41DC0" w:rsidRDefault="00D41DC0" w:rsidP="00D41DC0">
      <w:pPr>
        <w:rPr>
          <w:rFonts w:ascii="Times" w:eastAsia="Batang" w:hAnsi="Times" w:cs="Times New Roman"/>
          <w:b/>
          <w:bCs/>
          <w:kern w:val="0"/>
          <w:szCs w:val="24"/>
          <w:lang w:val="en-GB" w:eastAsia="ko-KR" w:bidi="ar"/>
          <w14:ligatures w14:val="none"/>
        </w:rPr>
      </w:pPr>
      <w:r w:rsidRPr="00D41DC0">
        <w:rPr>
          <w:rFonts w:ascii="Times" w:eastAsia="Batang" w:hAnsi="Times" w:cs="Times New Roman" w:hint="eastAsia"/>
          <w:b/>
          <w:bCs/>
          <w:kern w:val="0"/>
          <w:szCs w:val="24"/>
          <w:highlight w:val="green"/>
          <w:lang w:val="en-GB" w:eastAsia="ko-KR" w:bidi="ar"/>
          <w14:ligatures w14:val="none"/>
        </w:rPr>
        <w:lastRenderedPageBreak/>
        <w:t>A</w:t>
      </w:r>
      <w:r w:rsidRPr="00D41DC0">
        <w:rPr>
          <w:rFonts w:ascii="Times" w:eastAsia="Batang" w:hAnsi="Times" w:cs="Times New Roman"/>
          <w:b/>
          <w:bCs/>
          <w:kern w:val="0"/>
          <w:szCs w:val="24"/>
          <w:highlight w:val="green"/>
          <w:lang w:val="en-GB" w:eastAsia="ko-KR" w:bidi="ar"/>
          <w14:ligatures w14:val="none"/>
        </w:rPr>
        <w:t>g</w:t>
      </w:r>
      <w:r w:rsidRPr="00D41DC0">
        <w:rPr>
          <w:rFonts w:ascii="Times" w:eastAsia="Batang" w:hAnsi="Times" w:cs="Times New Roman" w:hint="eastAsia"/>
          <w:b/>
          <w:bCs/>
          <w:kern w:val="0"/>
          <w:szCs w:val="24"/>
          <w:highlight w:val="green"/>
          <w:lang w:val="en-GB" w:eastAsia="ko-KR" w:bidi="ar"/>
          <w14:ligatures w14:val="none"/>
        </w:rPr>
        <w:t>reement</w:t>
      </w:r>
    </w:p>
    <w:p w14:paraId="6F54A9F8" w14:textId="77777777" w:rsidR="00D41DC0" w:rsidRPr="00D41DC0" w:rsidRDefault="00D41DC0" w:rsidP="00D41DC0">
      <w:pPr>
        <w:rPr>
          <w:rFonts w:ascii="Times" w:eastAsia="Batang" w:hAnsi="Times" w:cs="Times New Roman"/>
          <w:kern w:val="0"/>
          <w:szCs w:val="24"/>
          <w:lang w:val="en-GB" w:eastAsia="en-US"/>
          <w14:ligatures w14:val="none"/>
        </w:rPr>
      </w:pPr>
      <w:r w:rsidRPr="00D41DC0">
        <w:rPr>
          <w:rFonts w:ascii="Times" w:eastAsia="Batang" w:hAnsi="Times" w:cs="Times New Roman" w:hint="eastAsia"/>
          <w:kern w:val="0"/>
          <w:szCs w:val="24"/>
          <w:lang w:val="en-GB" w:eastAsia="ko-KR"/>
          <w14:ligatures w14:val="none"/>
        </w:rPr>
        <w:t>From RAN1 perspective, w</w:t>
      </w:r>
      <w:r w:rsidRPr="00D41DC0">
        <w:rPr>
          <w:rFonts w:ascii="Times" w:eastAsia="Batang" w:hAnsi="Times" w:cs="Times New Roman"/>
          <w:kern w:val="0"/>
          <w:szCs w:val="24"/>
          <w:lang w:val="en-GB" w:eastAsia="en-US"/>
          <w14:ligatures w14:val="none"/>
        </w:rPr>
        <w:t>hen a UE is monitoring LP-WUS</w:t>
      </w:r>
      <w:r w:rsidRPr="00D41DC0">
        <w:rPr>
          <w:rFonts w:ascii="Times" w:eastAsia="Batang" w:hAnsi="Times" w:cs="Times New Roman" w:hint="eastAsia"/>
          <w:kern w:val="0"/>
          <w:szCs w:val="24"/>
          <w:lang w:val="en-GB" w:eastAsia="ko-KR"/>
          <w14:ligatures w14:val="none"/>
        </w:rPr>
        <w:t xml:space="preserve"> (based on the entry/exit condition for LP-WUS)</w:t>
      </w:r>
      <w:r w:rsidRPr="00D41DC0">
        <w:rPr>
          <w:rFonts w:ascii="Times" w:eastAsia="Batang" w:hAnsi="Times" w:cs="Times New Roman"/>
          <w:kern w:val="0"/>
          <w:szCs w:val="24"/>
          <w:lang w:val="en-GB" w:eastAsia="en-US"/>
          <w14:ligatures w14:val="none"/>
        </w:rPr>
        <w:t xml:space="preserve">, a UE is not required to monitor a PO if </w:t>
      </w:r>
    </w:p>
    <w:p w14:paraId="1E096FC1" w14:textId="77777777" w:rsidR="00D41DC0" w:rsidRPr="00D41DC0" w:rsidRDefault="00D41DC0" w:rsidP="00700026">
      <w:pPr>
        <w:numPr>
          <w:ilvl w:val="0"/>
          <w:numId w:val="25"/>
        </w:numPr>
        <w:rPr>
          <w:rFonts w:ascii="Times" w:eastAsia="Batang" w:hAnsi="Times" w:cs="Times New Roman"/>
          <w:kern w:val="0"/>
          <w:szCs w:val="24"/>
          <w:lang w:val="en-GB" w:eastAsia="ko-KR"/>
          <w14:ligatures w14:val="none"/>
        </w:rPr>
      </w:pPr>
      <w:r w:rsidRPr="00D41DC0">
        <w:rPr>
          <w:rFonts w:ascii="Times" w:eastAsia="Batang" w:hAnsi="Times" w:cs="Times New Roman"/>
          <w:kern w:val="0"/>
          <w:szCs w:val="24"/>
          <w:lang w:val="en-GB" w:eastAsia="x-none"/>
          <w14:ligatures w14:val="none"/>
        </w:rPr>
        <w:t xml:space="preserve">it does not detect a LP-WUS on the monitored LO </w:t>
      </w:r>
    </w:p>
    <w:p w14:paraId="6B10FEE0" w14:textId="77777777" w:rsidR="00D41DC0" w:rsidRPr="00D41DC0" w:rsidRDefault="00D41DC0" w:rsidP="00700026">
      <w:pPr>
        <w:numPr>
          <w:ilvl w:val="0"/>
          <w:numId w:val="25"/>
        </w:numPr>
        <w:rPr>
          <w:rFonts w:ascii="Times" w:eastAsia="Batang" w:hAnsi="Times" w:cs="Times New Roman"/>
          <w:kern w:val="0"/>
          <w:szCs w:val="24"/>
          <w:lang w:val="en-GB" w:eastAsia="x-none"/>
          <w14:ligatures w14:val="none"/>
        </w:rPr>
      </w:pPr>
      <w:r w:rsidRPr="00D41DC0">
        <w:rPr>
          <w:rFonts w:ascii="Times" w:eastAsia="Batang" w:hAnsi="Times" w:cs="Times New Roman"/>
          <w:kern w:val="0"/>
          <w:szCs w:val="24"/>
          <w:lang w:val="en-GB" w:eastAsia="x-none"/>
          <w14:ligatures w14:val="none"/>
        </w:rPr>
        <w:t xml:space="preserve">or the LP-WUS does not indicate a wake-up indication </w:t>
      </w:r>
      <w:r w:rsidRPr="00D41DC0">
        <w:rPr>
          <w:rFonts w:ascii="Times" w:eastAsia="Batang" w:hAnsi="Times" w:cs="Times New Roman" w:hint="eastAsia"/>
          <w:kern w:val="0"/>
          <w:szCs w:val="24"/>
          <w:lang w:val="en-GB" w:eastAsia="ko-KR"/>
          <w14:ligatures w14:val="none"/>
        </w:rPr>
        <w:t xml:space="preserve">for </w:t>
      </w:r>
      <w:r w:rsidRPr="00D41DC0">
        <w:rPr>
          <w:rFonts w:ascii="Times" w:eastAsia="Batang" w:hAnsi="Times" w:cs="Times New Roman"/>
          <w:kern w:val="0"/>
          <w:szCs w:val="24"/>
          <w:lang w:val="en-GB" w:eastAsia="x-none"/>
          <w14:ligatures w14:val="none"/>
        </w:rPr>
        <w:t xml:space="preserve">the </w:t>
      </w:r>
      <w:r w:rsidRPr="00D41DC0">
        <w:rPr>
          <w:rFonts w:ascii="Times" w:eastAsia="Batang" w:hAnsi="Times" w:cs="Times New Roman" w:hint="eastAsia"/>
          <w:kern w:val="0"/>
          <w:szCs w:val="24"/>
          <w:lang w:val="en-GB" w:eastAsia="ko-KR"/>
          <w14:ligatures w14:val="none"/>
        </w:rPr>
        <w:t>UE</w:t>
      </w:r>
      <w:r w:rsidRPr="00D41DC0">
        <w:rPr>
          <w:rFonts w:ascii="Times" w:eastAsia="Batang" w:hAnsi="Times" w:cs="Times New Roman"/>
          <w:kern w:val="0"/>
          <w:szCs w:val="24"/>
          <w:lang w:val="en-GB" w:eastAsia="ko-KR"/>
          <w14:ligatures w14:val="none"/>
        </w:rPr>
        <w:t>’</w:t>
      </w:r>
      <w:r w:rsidRPr="00D41DC0">
        <w:rPr>
          <w:rFonts w:ascii="Times" w:eastAsia="Batang" w:hAnsi="Times" w:cs="Times New Roman" w:hint="eastAsia"/>
          <w:kern w:val="0"/>
          <w:szCs w:val="24"/>
          <w:lang w:val="en-GB" w:eastAsia="ko-KR"/>
          <w14:ligatures w14:val="none"/>
        </w:rPr>
        <w:t xml:space="preserve">s corresponding </w:t>
      </w:r>
      <w:r w:rsidRPr="00D41DC0">
        <w:rPr>
          <w:rFonts w:ascii="Times" w:eastAsia="Batang" w:hAnsi="Times" w:cs="Times New Roman"/>
          <w:kern w:val="0"/>
          <w:szCs w:val="24"/>
          <w:lang w:val="en-GB" w:eastAsia="x-none"/>
          <w14:ligatures w14:val="none"/>
        </w:rPr>
        <w:t>subgroup</w:t>
      </w:r>
    </w:p>
    <w:p w14:paraId="43416FC7" w14:textId="77777777" w:rsidR="00F8165D" w:rsidRDefault="00F8165D" w:rsidP="00A50999">
      <w:pPr>
        <w:overflowPunct w:val="0"/>
        <w:autoSpaceDE w:val="0"/>
        <w:autoSpaceDN w:val="0"/>
        <w:adjustRightInd w:val="0"/>
        <w:textAlignment w:val="baseline"/>
        <w:rPr>
          <w:lang w:val="en-GB"/>
        </w:rPr>
      </w:pPr>
    </w:p>
    <w:p w14:paraId="14CC3E1F" w14:textId="77777777" w:rsidR="00FF3D98" w:rsidRPr="00FF3D98" w:rsidRDefault="00FF3D98" w:rsidP="00FF3D98">
      <w:pPr>
        <w:rPr>
          <w:rFonts w:ascii="Times" w:eastAsia="Batang" w:hAnsi="Times" w:cs="Times New Roman"/>
          <w:b/>
          <w:bCs/>
          <w:kern w:val="0"/>
          <w:szCs w:val="24"/>
          <w:lang w:val="en-GB" w:eastAsia="ko-KR" w:bidi="ar"/>
          <w14:ligatures w14:val="none"/>
        </w:rPr>
      </w:pPr>
      <w:r w:rsidRPr="00FF3D98">
        <w:rPr>
          <w:rFonts w:ascii="Times" w:eastAsia="Batang" w:hAnsi="Times" w:cs="Times New Roman" w:hint="eastAsia"/>
          <w:b/>
          <w:bCs/>
          <w:kern w:val="0"/>
          <w:szCs w:val="24"/>
          <w:highlight w:val="green"/>
          <w:lang w:val="en-GB" w:eastAsia="ko-KR" w:bidi="ar"/>
          <w14:ligatures w14:val="none"/>
        </w:rPr>
        <w:t>A</w:t>
      </w:r>
      <w:r w:rsidRPr="00FF3D98">
        <w:rPr>
          <w:rFonts w:ascii="Times" w:eastAsia="Batang" w:hAnsi="Times" w:cs="Times New Roman"/>
          <w:b/>
          <w:bCs/>
          <w:kern w:val="0"/>
          <w:szCs w:val="24"/>
          <w:highlight w:val="green"/>
          <w:lang w:val="en-GB" w:eastAsia="ko-KR" w:bidi="ar"/>
          <w14:ligatures w14:val="none"/>
        </w:rPr>
        <w:t>g</w:t>
      </w:r>
      <w:r w:rsidRPr="00FF3D98">
        <w:rPr>
          <w:rFonts w:ascii="Times" w:eastAsia="Batang" w:hAnsi="Times" w:cs="Times New Roman" w:hint="eastAsia"/>
          <w:b/>
          <w:bCs/>
          <w:kern w:val="0"/>
          <w:szCs w:val="24"/>
          <w:highlight w:val="green"/>
          <w:lang w:val="en-GB" w:eastAsia="ko-KR" w:bidi="ar"/>
          <w14:ligatures w14:val="none"/>
        </w:rPr>
        <w:t>reement</w:t>
      </w:r>
    </w:p>
    <w:p w14:paraId="7A77E1E2" w14:textId="77777777" w:rsidR="00FF3D98" w:rsidRPr="00FF3D98" w:rsidRDefault="00FF3D98" w:rsidP="00FF3D98">
      <w:pPr>
        <w:rPr>
          <w:rFonts w:ascii="Times" w:eastAsia="Batang" w:hAnsi="Times" w:cs="Times New Roman"/>
          <w:kern w:val="0"/>
          <w:szCs w:val="24"/>
          <w:lang w:val="en-GB" w:eastAsia="en-US"/>
          <w14:ligatures w14:val="none"/>
        </w:rPr>
      </w:pPr>
      <w:r w:rsidRPr="00FF3D98">
        <w:rPr>
          <w:rFonts w:ascii="Times" w:eastAsia="Batang" w:hAnsi="Times" w:cs="Times New Roman"/>
          <w:kern w:val="0"/>
          <w:szCs w:val="24"/>
          <w:lang w:val="en-GB" w:eastAsia="en-US"/>
          <w14:ligatures w14:val="none"/>
        </w:rPr>
        <w:t>For the offset value(s) between an LO and a reference PO/PF, consider the following options:</w:t>
      </w:r>
    </w:p>
    <w:p w14:paraId="642184E6"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Definition: The gap between an LO and a PO is considered to be no less than the wake-up delay a UE supports if the gap between the end of the last LP-WUS MO the UE monitors in the LO and the start of the PO is no less than the wake-up delay.</w:t>
      </w:r>
    </w:p>
    <w:p w14:paraId="74F457AC"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1: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a single offset value.</w:t>
      </w:r>
    </w:p>
    <w:p w14:paraId="5CD465CE"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If the gap between an LO and the PO</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eastAsia="x-none"/>
          <w14:ligatures w14:val="none"/>
        </w:rPr>
        <w:t>associated with the offset</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val="en-GB" w:eastAsia="x-none"/>
          <w14:ligatures w14:val="none"/>
        </w:rPr>
        <w:t>is no less than the wake-up delay a UE supports, the UE monitors the PO associated with the offset after receiving a wake-up indication in a LP-WUS.</w:t>
      </w:r>
    </w:p>
    <w:p w14:paraId="5B5287A5"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082AAFCB"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1-1: the UE follows the legacy paging monitoring procedure.</w:t>
      </w:r>
    </w:p>
    <w:p w14:paraId="68A6B2F8"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1-2: the UE monitors LP-WUS. If it receives a wake-up indication in a LP-WUS, it monitors the first PO after its reported wake-up delay.</w:t>
      </w:r>
    </w:p>
    <w:p w14:paraId="5E2CC516"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2: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one or multiple offset values.</w:t>
      </w:r>
    </w:p>
    <w:p w14:paraId="7691B388"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For the same PO, each offset corresponds to a LO.</w:t>
      </w:r>
    </w:p>
    <w:p w14:paraId="4EA160BE"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This does not preclude the possibility that the same LO may correspond to different POs with different offset values.</w:t>
      </w:r>
    </w:p>
    <w:p w14:paraId="20092813"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A532C95"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This implies that the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needs to configure at least one offset value that is no less than the largest wake-up delay supported by the UEs.</w:t>
      </w:r>
    </w:p>
    <w:p w14:paraId="03E21524"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51C4B9"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w:t>
      </w:r>
    </w:p>
    <w:p w14:paraId="42F49AFD"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3CEAB513"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317997"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6C12479B"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2B-1: the UE follows the legacy paging monitoring procedure.</w:t>
      </w:r>
    </w:p>
    <w:p w14:paraId="1451F687"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2B-2: the UE monitors LP-WUS. If it receives a wake-up indication in a LP-WUS, it monitors the first PO after its reported wake-up delay.</w:t>
      </w:r>
    </w:p>
    <w:p w14:paraId="276B5E34" w14:textId="77777777" w:rsidR="00FF3D98" w:rsidRPr="00FF3D98" w:rsidRDefault="00FF3D98" w:rsidP="00700026">
      <w:pPr>
        <w:numPr>
          <w:ilvl w:val="4"/>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5D09BD77"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the UE shall monitor the LO associated with additional offset(s)</w:t>
      </w:r>
    </w:p>
    <w:p w14:paraId="59B6707F" w14:textId="77777777" w:rsidR="00FF3D98" w:rsidRPr="00FF3D98" w:rsidRDefault="00FF3D98" w:rsidP="00FF3D98">
      <w:pPr>
        <w:tabs>
          <w:tab w:val="left" w:pos="1440"/>
        </w:tabs>
        <w:rPr>
          <w:rFonts w:ascii="Times" w:eastAsia="Batang" w:hAnsi="Times" w:cs="Times New Roman"/>
          <w:kern w:val="0"/>
          <w:szCs w:val="20"/>
          <w:lang w:val="en-GB" w:eastAsia="en-US"/>
          <w14:ligatures w14:val="none"/>
        </w:rPr>
      </w:pPr>
      <w:r w:rsidRPr="00FF3D98">
        <w:rPr>
          <w:rFonts w:ascii="Times" w:eastAsia="Batang" w:hAnsi="Times" w:cs="Times New Roman"/>
          <w:kern w:val="0"/>
          <w:szCs w:val="20"/>
          <w:lang w:val="en-GB" w:eastAsia="en-US"/>
          <w14:ligatures w14:val="none"/>
        </w:rPr>
        <w:t>Note: The PO mentioned above refers to legacy PO configured for the UE.</w:t>
      </w:r>
    </w:p>
    <w:p w14:paraId="0E9F7E35" w14:textId="77777777" w:rsidR="00FF3D98" w:rsidRDefault="00FF3D98" w:rsidP="00A50999">
      <w:pPr>
        <w:overflowPunct w:val="0"/>
        <w:autoSpaceDE w:val="0"/>
        <w:autoSpaceDN w:val="0"/>
        <w:adjustRightInd w:val="0"/>
        <w:textAlignment w:val="baseline"/>
        <w:rPr>
          <w:lang w:val="en-GB"/>
        </w:rPr>
      </w:pPr>
    </w:p>
    <w:p w14:paraId="34967D5B"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0C53E9A6" w14:textId="77777777" w:rsidR="001F3689" w:rsidRPr="001F3689" w:rsidRDefault="001F3689" w:rsidP="001F3689">
      <w:p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lastRenderedPageBreak/>
        <w:t>At least the following codepoints are supported for LP-WUS:</w:t>
      </w:r>
    </w:p>
    <w:p w14:paraId="0A3733C4"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each of the subgroups that can be indicated by LP-WUS</w:t>
      </w:r>
    </w:p>
    <w:p w14:paraId="02C98AFF"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all the subgroups that can be indicated by LP-WUS</w:t>
      </w:r>
    </w:p>
    <w:p w14:paraId="08E6133C"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FFS: Additional codepoints</w:t>
      </w:r>
    </w:p>
    <w:p w14:paraId="7D7C99EC" w14:textId="77777777" w:rsidR="001F3689" w:rsidRPr="001F3689" w:rsidRDefault="001F3689" w:rsidP="001F3689">
      <w:pPr>
        <w:rPr>
          <w:rFonts w:ascii="Times" w:eastAsia="Batang" w:hAnsi="Times" w:cs="Times New Roman"/>
          <w:kern w:val="0"/>
          <w:szCs w:val="24"/>
          <w:lang w:val="en-GB" w:eastAsia="en-US"/>
          <w14:ligatures w14:val="none"/>
        </w:rPr>
      </w:pPr>
    </w:p>
    <w:p w14:paraId="3029DB40"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50CCFFCA" w14:textId="77777777" w:rsidR="001F3689" w:rsidRPr="001F3689" w:rsidRDefault="001F3689" w:rsidP="001F3689">
      <w:pPr>
        <w:rPr>
          <w:rFonts w:ascii="Times" w:eastAsia="Batang" w:hAnsi="Times" w:cs="Times New Roman"/>
          <w:kern w:val="0"/>
          <w:szCs w:val="24"/>
          <w:lang w:val="en-GB" w:eastAsia="en-US"/>
          <w14:ligatures w14:val="none"/>
        </w:rPr>
      </w:pPr>
      <w:r w:rsidRPr="001F3689">
        <w:rPr>
          <w:rFonts w:ascii="Times" w:eastAsia="Batang" w:hAnsi="Times" w:cs="Times New Roman"/>
          <w:kern w:val="0"/>
          <w:szCs w:val="24"/>
          <w:lang w:val="en-GB" w:eastAsia="en-US"/>
          <w14:ligatures w14:val="none"/>
        </w:rPr>
        <w:t>Support 3 candidate values for the wake-up delay capability a UE reports, two values for ultra-deep sleep state and one value for deep sleep state.</w:t>
      </w:r>
    </w:p>
    <w:p w14:paraId="637DC48B" w14:textId="77777777" w:rsidR="001F3689" w:rsidRPr="001F3689" w:rsidRDefault="001F3689" w:rsidP="00700026">
      <w:pPr>
        <w:numPr>
          <w:ilvl w:val="0"/>
          <w:numId w:val="28"/>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FFS the values</w:t>
      </w:r>
    </w:p>
    <w:p w14:paraId="6AE9F25E" w14:textId="77777777" w:rsidR="001F3689" w:rsidRPr="001F3689" w:rsidRDefault="001F3689" w:rsidP="00700026">
      <w:pPr>
        <w:numPr>
          <w:ilvl w:val="0"/>
          <w:numId w:val="28"/>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Note: Ultra-deep sleep state and deep sleep state are mentioned above solely for the purpose of RAN1 discussions and it is not intended to be captured in specifications from RAN1 perspective</w:t>
      </w:r>
    </w:p>
    <w:p w14:paraId="0840D7DC" w14:textId="77777777" w:rsidR="00FF3D98" w:rsidRDefault="00FF3D98" w:rsidP="00A50999">
      <w:pPr>
        <w:overflowPunct w:val="0"/>
        <w:autoSpaceDE w:val="0"/>
        <w:autoSpaceDN w:val="0"/>
        <w:adjustRightInd w:val="0"/>
        <w:textAlignment w:val="baseline"/>
        <w:rPr>
          <w:lang w:val="en-GB"/>
        </w:rPr>
      </w:pPr>
    </w:p>
    <w:p w14:paraId="3D664C36" w14:textId="77777777" w:rsidR="00693C5B" w:rsidRPr="00693C5B" w:rsidRDefault="00693C5B" w:rsidP="00693C5B">
      <w:pPr>
        <w:rPr>
          <w:rFonts w:ascii="Times" w:eastAsia="Batang" w:hAnsi="Times" w:cs="Times New Roman"/>
          <w:b/>
          <w:bCs/>
          <w:kern w:val="0"/>
          <w:szCs w:val="24"/>
          <w:lang w:val="en-GB" w:eastAsia="ko-KR" w:bidi="ar"/>
          <w14:ligatures w14:val="none"/>
        </w:rPr>
      </w:pPr>
      <w:r w:rsidRPr="00693C5B">
        <w:rPr>
          <w:rFonts w:ascii="Times" w:eastAsia="Batang" w:hAnsi="Times" w:cs="Times New Roman" w:hint="eastAsia"/>
          <w:b/>
          <w:bCs/>
          <w:kern w:val="0"/>
          <w:szCs w:val="24"/>
          <w:highlight w:val="green"/>
          <w:lang w:val="en-GB" w:eastAsia="ko-KR" w:bidi="ar"/>
          <w14:ligatures w14:val="none"/>
        </w:rPr>
        <w:t>A</w:t>
      </w:r>
      <w:r w:rsidRPr="00693C5B">
        <w:rPr>
          <w:rFonts w:ascii="Times" w:eastAsia="Batang" w:hAnsi="Times" w:cs="Times New Roman"/>
          <w:b/>
          <w:bCs/>
          <w:kern w:val="0"/>
          <w:szCs w:val="24"/>
          <w:highlight w:val="green"/>
          <w:lang w:val="en-GB" w:eastAsia="ko-KR" w:bidi="ar"/>
          <w14:ligatures w14:val="none"/>
        </w:rPr>
        <w:t>g</w:t>
      </w:r>
      <w:r w:rsidRPr="00693C5B">
        <w:rPr>
          <w:rFonts w:ascii="Times" w:eastAsia="Batang" w:hAnsi="Times" w:cs="Times New Roman" w:hint="eastAsia"/>
          <w:b/>
          <w:bCs/>
          <w:kern w:val="0"/>
          <w:szCs w:val="24"/>
          <w:highlight w:val="green"/>
          <w:lang w:val="en-GB" w:eastAsia="ko-KR" w:bidi="ar"/>
          <w14:ligatures w14:val="none"/>
        </w:rPr>
        <w:t>reement</w:t>
      </w:r>
    </w:p>
    <w:p w14:paraId="1886849E" w14:textId="77777777" w:rsidR="00693C5B" w:rsidRPr="00693C5B" w:rsidRDefault="00693C5B" w:rsidP="00693C5B">
      <w:pPr>
        <w:rPr>
          <w:rFonts w:ascii="Times" w:eastAsia="Batang" w:hAnsi="Times" w:cs="Times New Roman"/>
          <w:kern w:val="0"/>
          <w:szCs w:val="24"/>
          <w:lang w:val="en-GB" w:eastAsia="en-US"/>
          <w14:ligatures w14:val="none"/>
        </w:rPr>
      </w:pPr>
      <w:r w:rsidRPr="00693C5B">
        <w:rPr>
          <w:rFonts w:ascii="Times" w:eastAsia="Batang" w:hAnsi="Times" w:cs="Times New Roman"/>
          <w:kern w:val="0"/>
          <w:szCs w:val="24"/>
          <w:lang w:val="en-GB" w:eastAsia="en-US"/>
          <w14:ligatures w14:val="none"/>
        </w:rPr>
        <w:t xml:space="preserve">Each LP-WUS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 Each LP-SS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w:t>
      </w:r>
    </w:p>
    <w:p w14:paraId="7B9A626F" w14:textId="77777777" w:rsidR="00693C5B" w:rsidRPr="00693C5B" w:rsidRDefault="00693C5B" w:rsidP="00700026">
      <w:pPr>
        <w:numPr>
          <w:ilvl w:val="0"/>
          <w:numId w:val="29"/>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QCL Type A or Type C and/or Type D</w:t>
      </w:r>
    </w:p>
    <w:p w14:paraId="6CBF2FA3" w14:textId="77777777" w:rsidR="00693C5B" w:rsidRPr="00693C5B" w:rsidRDefault="00693C5B" w:rsidP="00700026">
      <w:pPr>
        <w:numPr>
          <w:ilvl w:val="0"/>
          <w:numId w:val="29"/>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implicit QCL determination or some signaling is required</w:t>
      </w:r>
    </w:p>
    <w:p w14:paraId="2E5ECB48" w14:textId="77777777" w:rsidR="001F3689" w:rsidRDefault="001F3689" w:rsidP="00A50999">
      <w:pPr>
        <w:overflowPunct w:val="0"/>
        <w:autoSpaceDE w:val="0"/>
        <w:autoSpaceDN w:val="0"/>
        <w:adjustRightInd w:val="0"/>
        <w:textAlignment w:val="baseline"/>
      </w:pPr>
    </w:p>
    <w:p w14:paraId="2FA039AC"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0D147FD" w14:textId="77777777" w:rsidR="00E44939" w:rsidRPr="00E44939" w:rsidRDefault="00E44939" w:rsidP="00E44939">
      <w:pPr>
        <w:rPr>
          <w:rFonts w:eastAsia="Times New Roman" w:cs="Times New Roman"/>
          <w:kern w:val="0"/>
          <w:szCs w:val="20"/>
          <w14:ligatures w14:val="none"/>
        </w:rPr>
      </w:pPr>
      <w:r w:rsidRPr="00E44939">
        <w:rPr>
          <w:rFonts w:eastAsia="Times New Roman" w:cs="Times New Roman"/>
          <w:kern w:val="0"/>
          <w:szCs w:val="20"/>
          <w14:ligatures w14:val="none"/>
        </w:rPr>
        <w:t xml:space="preserve">The number of beams for LP-SS is the same as the number of beams for the LP-WUS MOs in an LO. </w:t>
      </w:r>
    </w:p>
    <w:p w14:paraId="67C379D8" w14:textId="77777777" w:rsidR="00E44939" w:rsidRPr="00E44939" w:rsidRDefault="00E44939" w:rsidP="00E44939">
      <w:pPr>
        <w:rPr>
          <w:rFonts w:ascii="Times" w:eastAsia="DengXian" w:hAnsi="Times" w:cs="Times New Roman"/>
          <w:kern w:val="0"/>
          <w:szCs w:val="24"/>
          <w:lang w:eastAsia="ko-KR" w:bidi="ar"/>
          <w14:ligatures w14:val="none"/>
        </w:rPr>
      </w:pPr>
    </w:p>
    <w:p w14:paraId="51263181" w14:textId="77777777" w:rsidR="00E44939" w:rsidRPr="00E44939" w:rsidRDefault="00E44939" w:rsidP="00E44939">
      <w:pPr>
        <w:rPr>
          <w:rFonts w:ascii="Times" w:eastAsia="DengXian" w:hAnsi="Times" w:cs="Times New Roman"/>
          <w:kern w:val="0"/>
          <w:szCs w:val="24"/>
          <w:lang w:eastAsia="ko-KR" w:bidi="ar"/>
          <w14:ligatures w14:val="none"/>
        </w:rPr>
      </w:pPr>
    </w:p>
    <w:p w14:paraId="4145FA21"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4999CC8" w14:textId="77777777" w:rsidR="00E44939" w:rsidRPr="00E44939" w:rsidRDefault="00E44939" w:rsidP="00E44939">
      <w:pPr>
        <w:rPr>
          <w:rFonts w:eastAsia="DengXian" w:cs="Times New Roman"/>
          <w:kern w:val="0"/>
          <w:szCs w:val="20"/>
          <w14:ligatures w14:val="none"/>
        </w:rPr>
      </w:pPr>
      <w:r w:rsidRPr="00E44939">
        <w:rPr>
          <w:rFonts w:eastAsia="DengXian" w:cs="Times New Roman"/>
          <w:kern w:val="0"/>
          <w:szCs w:val="20"/>
          <w14:ligatures w14:val="none"/>
        </w:rPr>
        <w:t>When K (K&gt;1) LP-WUS MOs are configured for each beam in an LO, down select between</w:t>
      </w:r>
    </w:p>
    <w:p w14:paraId="04206181" w14:textId="77777777" w:rsidR="00E44939" w:rsidRPr="00E44939" w:rsidRDefault="00E44939" w:rsidP="00700026">
      <w:pPr>
        <w:numPr>
          <w:ilvl w:val="0"/>
          <w:numId w:val="28"/>
        </w:numPr>
        <w:rPr>
          <w:rFonts w:eastAsia="DengXian" w:cs="Times New Roman"/>
          <w:kern w:val="0"/>
          <w:szCs w:val="20"/>
          <w14:ligatures w14:val="none"/>
        </w:rPr>
      </w:pPr>
      <w:r w:rsidRPr="00E44939">
        <w:rPr>
          <w:rFonts w:eastAsia="DengXian" w:cs="Times New Roman"/>
          <w:kern w:val="0"/>
          <w:szCs w:val="20"/>
          <w14:ligatures w14:val="none"/>
        </w:rPr>
        <w:t xml:space="preserve">Option A: K LP-WUS MOs for a beam are divided into M (M &gt;=1) groups of R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the K LP-WUS </w:t>
      </w:r>
      <w:proofErr w:type="spellStart"/>
      <w:r w:rsidRPr="00E44939">
        <w:rPr>
          <w:rFonts w:eastAsia="DengXian" w:cs="Times New Roman"/>
          <w:kern w:val="0"/>
          <w:szCs w:val="20"/>
          <w14:ligatures w14:val="none"/>
        </w:rPr>
        <w:t>MOs.</w:t>
      </w:r>
      <w:proofErr w:type="spellEnd"/>
    </w:p>
    <w:p w14:paraId="694931DB"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For each group of R LP-WUS MOs, the same LP-WUS information is transmitted.</w:t>
      </w:r>
    </w:p>
    <w:p w14:paraId="380A8DE7"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07F2AD9D"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E44939">
        <w:rPr>
          <w:rFonts w:ascii="Times" w:eastAsia="Batang" w:hAnsi="Times" w:cs="Times New Roman"/>
          <w:kern w:val="0"/>
          <w:szCs w:val="24"/>
          <w:lang w:val="en-GB" w:eastAsia="x-none"/>
          <w14:ligatures w14:val="none"/>
        </w:rPr>
        <w:t>MOs.</w:t>
      </w:r>
      <w:proofErr w:type="spellEnd"/>
    </w:p>
    <w:p w14:paraId="03FB1996"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53112FC9"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556316DF"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R=1 or R&gt;= 1</w:t>
      </w:r>
    </w:p>
    <w:p w14:paraId="55715595" w14:textId="77777777" w:rsidR="00E44939" w:rsidRPr="00E44939" w:rsidRDefault="00E44939" w:rsidP="00700026">
      <w:pPr>
        <w:numPr>
          <w:ilvl w:val="0"/>
          <w:numId w:val="28"/>
        </w:numPr>
        <w:rPr>
          <w:rFonts w:eastAsia="DengXian" w:cs="Times New Roman"/>
          <w:kern w:val="0"/>
          <w:szCs w:val="20"/>
          <w14:ligatures w14:val="none"/>
        </w:rPr>
      </w:pPr>
      <w:r w:rsidRPr="00E44939">
        <w:rPr>
          <w:rFonts w:eastAsia="DengXian" w:cs="Times New Roman"/>
          <w:kern w:val="0"/>
          <w:szCs w:val="20"/>
          <w14:ligatures w14:val="none"/>
        </w:rPr>
        <w:t xml:space="preserve">Option B: K LP-WUS MOs for a beam are divided into G (G &gt;= 1) groups of R*M (M &gt;= 1)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one group of R*M LP-WUS MOs based on its subgroup ID.</w:t>
      </w:r>
    </w:p>
    <w:p w14:paraId="77ED1688"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Each group of R*M LP-WUS MOs is further divided into M groups of R LP-WUS </w:t>
      </w:r>
      <w:proofErr w:type="spellStart"/>
      <w:r w:rsidRPr="00E44939">
        <w:rPr>
          <w:rFonts w:ascii="Times" w:eastAsia="Batang" w:hAnsi="Times" w:cs="Times New Roman"/>
          <w:kern w:val="0"/>
          <w:szCs w:val="24"/>
          <w:lang w:val="en-GB" w:eastAsia="x-none"/>
          <w14:ligatures w14:val="none"/>
        </w:rPr>
        <w:t>MOs.</w:t>
      </w:r>
      <w:proofErr w:type="spellEnd"/>
    </w:p>
    <w:p w14:paraId="5D8664B4"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For each group of R LP-WUS MOs, the same LP-WUS information is transmitted.</w:t>
      </w:r>
    </w:p>
    <w:p w14:paraId="07D22CA1" w14:textId="77777777" w:rsidR="00E44939" w:rsidRPr="00E44939" w:rsidRDefault="00E44939" w:rsidP="00700026">
      <w:pPr>
        <w:numPr>
          <w:ilvl w:val="3"/>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2506CACC"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R LP-WUS </w:t>
      </w:r>
      <w:proofErr w:type="spellStart"/>
      <w:r w:rsidRPr="00E44939">
        <w:rPr>
          <w:rFonts w:ascii="Times" w:eastAsia="Batang" w:hAnsi="Times" w:cs="Times New Roman"/>
          <w:kern w:val="0"/>
          <w:szCs w:val="24"/>
          <w:lang w:val="en-GB" w:eastAsia="x-none"/>
          <w14:ligatures w14:val="none"/>
        </w:rPr>
        <w:t>MOs.</w:t>
      </w:r>
      <w:proofErr w:type="spellEnd"/>
    </w:p>
    <w:p w14:paraId="109EB154"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3305A65A"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7ACBA56E"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R=1 or R&gt;=1</w:t>
      </w:r>
    </w:p>
    <w:p w14:paraId="71966BE3"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409E11E6" w14:textId="77777777" w:rsidR="00E44939" w:rsidRDefault="00E44939" w:rsidP="00A50999">
      <w:pPr>
        <w:overflowPunct w:val="0"/>
        <w:autoSpaceDE w:val="0"/>
        <w:autoSpaceDN w:val="0"/>
        <w:adjustRightInd w:val="0"/>
        <w:textAlignment w:val="baseline"/>
        <w:rPr>
          <w:lang w:val="en-GB"/>
        </w:rPr>
      </w:pPr>
    </w:p>
    <w:p w14:paraId="0D685BED" w14:textId="77777777" w:rsidR="002F3247" w:rsidRPr="002F3247" w:rsidRDefault="002F3247" w:rsidP="002F3247">
      <w:pPr>
        <w:rPr>
          <w:rFonts w:ascii="Times" w:eastAsia="Batang" w:hAnsi="Times" w:cs="Times New Roman"/>
          <w:b/>
          <w:bCs/>
          <w:kern w:val="0"/>
          <w:szCs w:val="24"/>
          <w:lang w:val="en-GB" w:eastAsia="x-none"/>
          <w14:ligatures w14:val="none"/>
        </w:rPr>
      </w:pPr>
      <w:r w:rsidRPr="002F3247">
        <w:rPr>
          <w:rFonts w:ascii="Times" w:eastAsia="Batang" w:hAnsi="Times" w:cs="Times New Roman"/>
          <w:b/>
          <w:bCs/>
          <w:kern w:val="0"/>
          <w:szCs w:val="24"/>
          <w:highlight w:val="darkYellow"/>
          <w:lang w:val="en-GB" w:eastAsia="x-none"/>
          <w14:ligatures w14:val="none"/>
        </w:rPr>
        <w:t>Working Assumption</w:t>
      </w:r>
    </w:p>
    <w:p w14:paraId="779B5003" w14:textId="77777777" w:rsidR="002F3247" w:rsidRPr="002F3247" w:rsidRDefault="002F3247" w:rsidP="002F3247">
      <w:pPr>
        <w:rPr>
          <w:rFonts w:ascii="Times" w:eastAsia="Batang" w:hAnsi="Times" w:cs="Times New Roman"/>
          <w:kern w:val="0"/>
          <w:szCs w:val="24"/>
          <w:lang w:val="en-GB" w:eastAsia="x-none"/>
          <w14:ligatures w14:val="none"/>
        </w:rPr>
      </w:pPr>
      <w:r w:rsidRPr="002F3247">
        <w:rPr>
          <w:rFonts w:ascii="Times" w:eastAsia="Batang" w:hAnsi="Times" w:cs="Times New Roman"/>
          <w:kern w:val="0"/>
          <w:szCs w:val="24"/>
          <w:lang w:val="en-GB" w:eastAsia="x-none"/>
          <w14:ligatures w14:val="none"/>
        </w:rPr>
        <w:t>The maximum number of subgroups per PO supported in Rel-19 is 32.</w:t>
      </w:r>
    </w:p>
    <w:p w14:paraId="63DEC6FB" w14:textId="77777777" w:rsidR="00E44939" w:rsidRDefault="00E44939" w:rsidP="00A50999">
      <w:pPr>
        <w:overflowPunct w:val="0"/>
        <w:autoSpaceDE w:val="0"/>
        <w:autoSpaceDN w:val="0"/>
        <w:adjustRightInd w:val="0"/>
        <w:textAlignment w:val="baseline"/>
        <w:rPr>
          <w:lang w:val="en-GB"/>
        </w:rPr>
      </w:pPr>
    </w:p>
    <w:p w14:paraId="7FA8E402" w14:textId="77777777" w:rsidR="00E7601F" w:rsidRPr="00E7601F" w:rsidRDefault="00E7601F" w:rsidP="006A0AED">
      <w:pPr>
        <w:rPr>
          <w:lang w:val="en-GB"/>
        </w:rPr>
      </w:pPr>
    </w:p>
    <w:p w14:paraId="720247C6" w14:textId="7E8A29F5" w:rsidR="00E7601F" w:rsidRPr="006A0AED" w:rsidRDefault="00D61731" w:rsidP="00E7601F">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RAN1#119 meeting</w:t>
      </w:r>
    </w:p>
    <w:p w14:paraId="0F3B21CA"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6A8BFB67"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 xml:space="preserve">Confirm the following working assumption with the addition of the note at the bottom: </w:t>
      </w:r>
    </w:p>
    <w:p w14:paraId="17388107" w14:textId="77777777" w:rsidR="00E7601F" w:rsidRPr="00E7601F" w:rsidRDefault="00E7601F" w:rsidP="00E7601F">
      <w:pPr>
        <w:rPr>
          <w:rFonts w:ascii="Times" w:eastAsia="Malgun Gothic" w:hAnsi="Times" w:cs="Times New Roman"/>
          <w:b/>
          <w:bCs/>
          <w:kern w:val="0"/>
          <w:szCs w:val="20"/>
          <w:highlight w:val="darkYellow"/>
          <w:lang w:val="en-GB" w:eastAsia="ko-KR"/>
          <w14:ligatures w14:val="none"/>
        </w:rPr>
      </w:pPr>
      <w:r w:rsidRPr="00E7601F">
        <w:rPr>
          <w:rFonts w:ascii="Times" w:eastAsia="Malgun Gothic" w:hAnsi="Times" w:cs="Times New Roman"/>
          <w:b/>
          <w:bCs/>
          <w:kern w:val="0"/>
          <w:szCs w:val="20"/>
          <w:highlight w:val="darkYellow"/>
          <w:lang w:val="en-GB" w:eastAsia="ko-KR"/>
          <w14:ligatures w14:val="none"/>
        </w:rPr>
        <w:t>Working Assumption</w:t>
      </w:r>
    </w:p>
    <w:p w14:paraId="6DBA9E84" w14:textId="77777777" w:rsidR="00E7601F" w:rsidRPr="00E7601F" w:rsidRDefault="00E7601F" w:rsidP="00E7601F">
      <w:pPr>
        <w:rPr>
          <w:rFonts w:ascii="Times" w:eastAsia="Malgun Gothic" w:hAnsi="Times" w:cs="Times New Roman"/>
          <w:kern w:val="0"/>
          <w:szCs w:val="20"/>
          <w:lang w:val="en-GB" w:eastAsia="ko-KR"/>
          <w14:ligatures w14:val="none"/>
        </w:rPr>
      </w:pPr>
      <w:r w:rsidRPr="00E7601F">
        <w:rPr>
          <w:rFonts w:ascii="Times" w:eastAsia="Malgun Gothic" w:hAnsi="Times" w:cs="Times New Roman"/>
          <w:kern w:val="0"/>
          <w:szCs w:val="20"/>
          <w:lang w:val="en-GB" w:eastAsia="ko-KR"/>
          <w14:ligatures w14:val="none"/>
        </w:rPr>
        <w:t>From RAN1 perspective, for the entry/exit conditions for LP-WUS monitoring in IDLE/inactive mode,</w:t>
      </w:r>
    </w:p>
    <w:p w14:paraId="2B6017E7"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UE may start LP-WUS monitoring if</w:t>
      </w:r>
    </w:p>
    <w:p w14:paraId="2081CCC4"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the serving cell measurement performed by the MR is above entry threshold(s), if configured by the </w:t>
      </w:r>
      <w:proofErr w:type="spellStart"/>
      <w:r w:rsidRPr="00E7601F">
        <w:rPr>
          <w:rFonts w:ascii="Times" w:eastAsia="Batang" w:hAnsi="Times" w:cs="Times New Roman"/>
          <w:kern w:val="0"/>
          <w:szCs w:val="24"/>
          <w:lang w:val="en-GB" w:eastAsia="ko-KR"/>
          <w14:ligatures w14:val="none"/>
        </w:rPr>
        <w:t>gNB</w:t>
      </w:r>
      <w:proofErr w:type="spellEnd"/>
    </w:p>
    <w:p w14:paraId="2E99387F"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other conditions, and if any, whether all or one or some of the conditions need to be satisfied</w:t>
      </w:r>
    </w:p>
    <w:p w14:paraId="471929F1"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If UE starts LP-WUS monitoring, it may stop the legacy PO monitoring before UE receives LP-WUS indicating wake-up</w:t>
      </w:r>
    </w:p>
    <w:p w14:paraId="2B6AD92B"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UE monitors the legacy PO (and may monitor PEI) and may stop LP-WUS monitoring if</w:t>
      </w:r>
    </w:p>
    <w:p w14:paraId="3D1A1F90"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the serving cell measurement performed by the LR is below exit threshold(s), if configured by the </w:t>
      </w:r>
      <w:proofErr w:type="spellStart"/>
      <w:r w:rsidRPr="00E7601F">
        <w:rPr>
          <w:rFonts w:ascii="Times" w:eastAsia="Batang" w:hAnsi="Times" w:cs="Times New Roman"/>
          <w:kern w:val="0"/>
          <w:szCs w:val="24"/>
          <w:lang w:val="en-GB" w:eastAsia="ko-KR"/>
          <w14:ligatures w14:val="none"/>
        </w:rPr>
        <w:t>gNB</w:t>
      </w:r>
      <w:proofErr w:type="spellEnd"/>
    </w:p>
    <w:p w14:paraId="2E39A218"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other conditions, and if any, whether all or one or some of the conditions need to be satisfied</w:t>
      </w:r>
    </w:p>
    <w:p w14:paraId="740C30D5"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the serving cell measurement metrics</w:t>
      </w:r>
    </w:p>
    <w:p w14:paraId="12BA4B7A"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entry/exit thresholds can be configured separately for different types of LR</w:t>
      </w:r>
    </w:p>
    <w:p w14:paraId="0FEE309C"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It is left to RAN2 discussion whether the threshold(s) are always configured by the </w:t>
      </w:r>
      <w:proofErr w:type="spellStart"/>
      <w:r w:rsidRPr="00E7601F">
        <w:rPr>
          <w:rFonts w:ascii="Times" w:eastAsia="Batang" w:hAnsi="Times" w:cs="Times New Roman"/>
          <w:kern w:val="0"/>
          <w:szCs w:val="24"/>
          <w:lang w:val="en-GB" w:eastAsia="ko-KR"/>
          <w14:ligatures w14:val="none"/>
        </w:rPr>
        <w:t>gNB</w:t>
      </w:r>
      <w:proofErr w:type="spellEnd"/>
      <w:r w:rsidRPr="00E7601F">
        <w:rPr>
          <w:rFonts w:ascii="Times" w:eastAsia="Batang" w:hAnsi="Times" w:cs="Times New Roman"/>
          <w:kern w:val="0"/>
          <w:szCs w:val="24"/>
          <w:lang w:val="en-GB" w:eastAsia="ko-KR"/>
          <w14:ligatures w14:val="none"/>
        </w:rPr>
        <w:t xml:space="preserve">. </w:t>
      </w:r>
    </w:p>
    <w:p w14:paraId="3FCB875F"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Note: This may be revisited based on the RAN2/RAN4 discussion.</w:t>
      </w:r>
    </w:p>
    <w:p w14:paraId="7E1511E9" w14:textId="77777777" w:rsidR="00E7601F" w:rsidRPr="00E7601F" w:rsidRDefault="00E7601F" w:rsidP="00E7601F">
      <w:pPr>
        <w:rPr>
          <w:rFonts w:ascii="Times" w:eastAsia="Malgun Gothic" w:hAnsi="Times" w:cs="Times New Roman"/>
          <w:color w:val="FF0000"/>
          <w:kern w:val="0"/>
          <w:szCs w:val="24"/>
          <w:lang w:val="en-GB" w:eastAsia="x-none"/>
          <w14:ligatures w14:val="none"/>
        </w:rPr>
      </w:pPr>
      <w:r w:rsidRPr="00E7601F">
        <w:rPr>
          <w:rFonts w:ascii="Times" w:eastAsia="Malgun Gothic" w:hAnsi="Times" w:cs="Times New Roman"/>
          <w:color w:val="FF0000"/>
          <w:kern w:val="0"/>
          <w:szCs w:val="24"/>
          <w:lang w:val="en-GB" w:eastAsia="x-none"/>
          <w14:ligatures w14:val="none"/>
        </w:rPr>
        <w:t>Note: this does not intend to impact any agreements and working assumptions made in RAN1/RAN2 after the working assumption.</w:t>
      </w:r>
    </w:p>
    <w:p w14:paraId="095D2603" w14:textId="77777777" w:rsidR="00E7601F" w:rsidRPr="00E7601F" w:rsidRDefault="00E7601F" w:rsidP="00E7601F">
      <w:pPr>
        <w:rPr>
          <w:rFonts w:ascii="Times" w:eastAsia="Batang" w:hAnsi="Times" w:cs="Times New Roman"/>
          <w:kern w:val="0"/>
          <w:szCs w:val="24"/>
          <w:lang w:val="en-GB" w:bidi="ar"/>
          <w14:ligatures w14:val="none"/>
        </w:rPr>
      </w:pPr>
    </w:p>
    <w:p w14:paraId="5587F90F"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5C6AA896" w14:textId="77777777" w:rsidR="00E7601F" w:rsidRPr="00E7601F" w:rsidRDefault="00E7601F" w:rsidP="00E7601F">
      <w:pPr>
        <w:rPr>
          <w:rFonts w:ascii="Times" w:eastAsia="Batang" w:hAnsi="Times" w:cs="Times New Roman"/>
          <w:kern w:val="0"/>
          <w:szCs w:val="20"/>
          <w:lang w:val="en-GB" w:eastAsia="en-US"/>
          <w14:ligatures w14:val="none"/>
        </w:rPr>
      </w:pPr>
      <w:r w:rsidRPr="00E7601F">
        <w:rPr>
          <w:rFonts w:ascii="Times" w:eastAsia="Batang" w:hAnsi="Times" w:cs="Times New Roman"/>
          <w:kern w:val="0"/>
          <w:szCs w:val="20"/>
          <w:lang w:val="en-GB" w:eastAsia="en-US"/>
          <w14:ligatures w14:val="none"/>
        </w:rPr>
        <w:t>At least support the case that the number of beams for LP-WUS/LP-SS is the same as the number of SSB beams.</w:t>
      </w:r>
    </w:p>
    <w:p w14:paraId="02D2712A" w14:textId="77777777" w:rsidR="00E7601F" w:rsidRPr="00E7601F" w:rsidRDefault="00E7601F" w:rsidP="00E7601F">
      <w:pPr>
        <w:rPr>
          <w:rFonts w:ascii="Times" w:eastAsia="Batang" w:hAnsi="Times" w:cs="Times New Roman"/>
          <w:kern w:val="0"/>
          <w:szCs w:val="24"/>
          <w:lang w:bidi="ar"/>
          <w14:ligatures w14:val="none"/>
        </w:rPr>
      </w:pPr>
    </w:p>
    <w:p w14:paraId="5E4C1699" w14:textId="77777777" w:rsidR="00E7601F" w:rsidRPr="00E7601F" w:rsidRDefault="00E7601F" w:rsidP="00E7601F">
      <w:pPr>
        <w:rPr>
          <w:rFonts w:ascii="Times" w:eastAsia="Batang" w:hAnsi="Times" w:cs="Times New Roman"/>
          <w:b/>
          <w:bCs/>
          <w:kern w:val="0"/>
          <w:szCs w:val="20"/>
          <w:lang w:val="en-GB" w:eastAsia="en-US"/>
          <w14:ligatures w14:val="none"/>
        </w:rPr>
      </w:pPr>
      <w:r w:rsidRPr="00E7601F">
        <w:rPr>
          <w:rFonts w:ascii="Times" w:eastAsia="Batang" w:hAnsi="Times" w:cs="Times New Roman"/>
          <w:b/>
          <w:bCs/>
          <w:kern w:val="0"/>
          <w:szCs w:val="20"/>
          <w:lang w:val="en-GB" w:eastAsia="en-US"/>
          <w14:ligatures w14:val="none"/>
        </w:rPr>
        <w:t>Conclusion</w:t>
      </w:r>
    </w:p>
    <w:p w14:paraId="280BCA38"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Do not support one-to-multiple mapping between the LP-WUS/LP-SS beams and the SSB beams.</w:t>
      </w:r>
    </w:p>
    <w:p w14:paraId="6759A0A1" w14:textId="77777777" w:rsidR="00E7601F" w:rsidRPr="00E7601F" w:rsidRDefault="00E7601F" w:rsidP="00E7601F">
      <w:pPr>
        <w:rPr>
          <w:rFonts w:ascii="Times" w:eastAsia="Batang" w:hAnsi="Times" w:cs="Times New Roman"/>
          <w:b/>
          <w:bCs/>
          <w:kern w:val="0"/>
          <w:szCs w:val="20"/>
          <w:lang w:val="en-GB" w:eastAsia="en-US"/>
          <w14:ligatures w14:val="none"/>
        </w:rPr>
      </w:pPr>
    </w:p>
    <w:p w14:paraId="74743BF8" w14:textId="77777777" w:rsidR="00E7601F" w:rsidRPr="00E7601F" w:rsidRDefault="00E7601F" w:rsidP="00E7601F">
      <w:pPr>
        <w:rPr>
          <w:rFonts w:ascii="Times" w:eastAsia="Batang" w:hAnsi="Times" w:cs="Times New Roman"/>
          <w:b/>
          <w:bCs/>
          <w:kern w:val="0"/>
          <w:szCs w:val="20"/>
          <w:lang w:val="en-GB" w:eastAsia="en-US"/>
          <w14:ligatures w14:val="none"/>
        </w:rPr>
      </w:pPr>
      <w:r w:rsidRPr="00E7601F">
        <w:rPr>
          <w:rFonts w:ascii="Times" w:eastAsia="Batang" w:hAnsi="Times" w:cs="Times New Roman"/>
          <w:b/>
          <w:bCs/>
          <w:kern w:val="0"/>
          <w:szCs w:val="20"/>
          <w:lang w:val="en-GB" w:eastAsia="en-US"/>
          <w14:ligatures w14:val="none"/>
        </w:rPr>
        <w:t>Conclusion</w:t>
      </w:r>
    </w:p>
    <w:p w14:paraId="2A2D801F"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No additional RAN1 specification impact specific to support multiple-to-one mapping between the LP-WUS/LP-SS beams and the SSB beams.</w:t>
      </w:r>
    </w:p>
    <w:p w14:paraId="2E98F5D0" w14:textId="77777777" w:rsidR="00E7601F" w:rsidRPr="00E7601F" w:rsidRDefault="00E7601F" w:rsidP="00E7601F">
      <w:pPr>
        <w:rPr>
          <w:rFonts w:ascii="Times" w:eastAsia="Batang" w:hAnsi="Times" w:cs="Times New Roman"/>
          <w:kern w:val="0"/>
          <w:szCs w:val="24"/>
          <w:lang w:bidi="ar"/>
          <w14:ligatures w14:val="none"/>
        </w:rPr>
      </w:pPr>
    </w:p>
    <w:p w14:paraId="4C95BFD8" w14:textId="77777777" w:rsidR="00E7601F" w:rsidRPr="00E7601F" w:rsidRDefault="00E7601F" w:rsidP="00E7601F">
      <w:pPr>
        <w:rPr>
          <w:rFonts w:ascii="Times" w:eastAsia="Batang" w:hAnsi="Times" w:cs="Times New Roman"/>
          <w:kern w:val="0"/>
          <w:szCs w:val="24"/>
          <w:lang w:bidi="ar"/>
          <w14:ligatures w14:val="none"/>
        </w:rPr>
      </w:pPr>
    </w:p>
    <w:p w14:paraId="27EDADF7"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6437B72B" w14:textId="77777777" w:rsidR="00E7601F" w:rsidRPr="00E7601F" w:rsidRDefault="00E7601F" w:rsidP="00E7601F">
      <w:p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For the offset value(s) between an LO and a reference PO/PF, down-select between</w:t>
      </w:r>
    </w:p>
    <w:p w14:paraId="487ACFAD" w14:textId="77777777" w:rsidR="00E7601F" w:rsidRPr="00E7601F" w:rsidRDefault="00E7601F" w:rsidP="00E7601F">
      <w:pPr>
        <w:numPr>
          <w:ilvl w:val="0"/>
          <w:numId w:val="32"/>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Option 1-1</w:t>
      </w:r>
    </w:p>
    <w:p w14:paraId="2A7DFEA2" w14:textId="77777777" w:rsidR="00E7601F" w:rsidRPr="00E7601F" w:rsidRDefault="00E7601F" w:rsidP="00E7601F">
      <w:pPr>
        <w:numPr>
          <w:ilvl w:val="0"/>
          <w:numId w:val="32"/>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Configurability between Option 1-1 and Option 1-2</w:t>
      </w:r>
    </w:p>
    <w:p w14:paraId="3E9E5E13" w14:textId="77777777" w:rsidR="00E7601F" w:rsidRPr="00E7601F" w:rsidRDefault="00E7601F" w:rsidP="00E7601F">
      <w:pPr>
        <w:numPr>
          <w:ilvl w:val="0"/>
          <w:numId w:val="32"/>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Option 2B-1</w:t>
      </w:r>
    </w:p>
    <w:p w14:paraId="5C8BD4D8" w14:textId="77777777" w:rsidR="00E7601F" w:rsidRPr="00E7601F" w:rsidRDefault="00E7601F" w:rsidP="00E7601F">
      <w:pPr>
        <w:rPr>
          <w:rFonts w:ascii="Times" w:eastAsia="Batang" w:hAnsi="Times" w:cs="Times New Roman"/>
          <w:kern w:val="0"/>
          <w:szCs w:val="24"/>
          <w:lang w:bidi="ar"/>
          <w14:ligatures w14:val="none"/>
        </w:rPr>
      </w:pPr>
    </w:p>
    <w:p w14:paraId="7B71496B"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441A7DBD" w14:textId="77777777" w:rsidR="00E7601F" w:rsidRPr="00E7601F" w:rsidRDefault="00E7601F" w:rsidP="00E7601F">
      <w:pPr>
        <w:rPr>
          <w:rFonts w:ascii="Times" w:eastAsia="Batang" w:hAnsi="Times" w:cs="Times New Roman"/>
          <w:kern w:val="0"/>
          <w:szCs w:val="24"/>
          <w:lang w:val="en-GB" w:bidi="ar"/>
          <w14:ligatures w14:val="none"/>
        </w:rPr>
      </w:pPr>
      <w:r w:rsidRPr="00E7601F">
        <w:rPr>
          <w:rFonts w:ascii="Times" w:eastAsia="Batang" w:hAnsi="Times" w:cs="Times New Roman"/>
          <w:kern w:val="0"/>
          <w:szCs w:val="24"/>
          <w:lang w:val="en-GB" w:bidi="ar"/>
          <w14:ligatures w14:val="none"/>
        </w:rPr>
        <w:t>At least for the 1:1 LO to PO mapping,</w:t>
      </w:r>
    </w:p>
    <w:p w14:paraId="47569CD8" w14:textId="77777777" w:rsidR="00E7601F" w:rsidRPr="00E7601F" w:rsidRDefault="00E7601F" w:rsidP="00E7601F">
      <w:pPr>
        <w:numPr>
          <w:ilvl w:val="0"/>
          <w:numId w:val="22"/>
        </w:numPr>
        <w:rPr>
          <w:rFonts w:ascii="Times" w:eastAsia="Batang" w:hAnsi="Times" w:cs="Times New Roman"/>
          <w:kern w:val="0"/>
          <w:szCs w:val="24"/>
          <w:lang w:val="en-GB" w:bidi="ar"/>
          <w14:ligatures w14:val="none"/>
        </w:rPr>
      </w:pPr>
      <w:r w:rsidRPr="00E7601F">
        <w:rPr>
          <w:rFonts w:ascii="Times" w:eastAsia="Batang" w:hAnsi="Times" w:cs="Times New Roman"/>
          <w:kern w:val="0"/>
          <w:szCs w:val="24"/>
          <w:lang w:val="en-GB" w:bidi="ar"/>
          <w14:ligatures w14:val="none"/>
        </w:rPr>
        <w:lastRenderedPageBreak/>
        <w:t>The maximum value of M for Option A or Option B with G=1 (if either of them is supported) is 4.</w:t>
      </w:r>
    </w:p>
    <w:p w14:paraId="60CBD47F" w14:textId="77777777" w:rsidR="00E7601F" w:rsidRPr="00E7601F" w:rsidRDefault="00E7601F" w:rsidP="00E7601F">
      <w:pPr>
        <w:rPr>
          <w:rFonts w:ascii="Times" w:eastAsia="Batang" w:hAnsi="Times" w:cs="Times New Roman"/>
          <w:kern w:val="0"/>
          <w:szCs w:val="24"/>
          <w:lang w:val="en-GB" w:bidi="ar"/>
          <w14:ligatures w14:val="none"/>
        </w:rPr>
      </w:pPr>
    </w:p>
    <w:p w14:paraId="06A3F7AA" w14:textId="77777777" w:rsidR="00E7601F" w:rsidRPr="00E7601F" w:rsidRDefault="00E7601F" w:rsidP="00E7601F">
      <w:pPr>
        <w:rPr>
          <w:rFonts w:ascii="Times" w:eastAsia="Batang" w:hAnsi="Times" w:cs="Times New Roman"/>
          <w:b/>
          <w:bCs/>
          <w:kern w:val="0"/>
          <w:szCs w:val="24"/>
          <w:lang w:val="en-GB" w:bidi="ar"/>
          <w14:ligatures w14:val="none"/>
        </w:rPr>
      </w:pPr>
      <w:r w:rsidRPr="00E7601F">
        <w:rPr>
          <w:rFonts w:ascii="Times" w:eastAsia="Batang" w:hAnsi="Times" w:cs="Times New Roman"/>
          <w:b/>
          <w:bCs/>
          <w:kern w:val="0"/>
          <w:szCs w:val="24"/>
          <w:lang w:val="en-GB" w:bidi="ar"/>
          <w14:ligatures w14:val="none"/>
        </w:rPr>
        <w:t>Conclusion</w:t>
      </w:r>
    </w:p>
    <w:p w14:paraId="5B60DAF8" w14:textId="77777777" w:rsidR="00E7601F" w:rsidRPr="00E7601F" w:rsidRDefault="00E7601F" w:rsidP="00E7601F">
      <w:pPr>
        <w:rPr>
          <w:rFonts w:ascii="Times" w:eastAsia="Batang" w:hAnsi="Times" w:cs="Times New Roman"/>
          <w:kern w:val="0"/>
          <w:szCs w:val="24"/>
          <w:lang w:bidi="ar"/>
          <w14:ligatures w14:val="none"/>
        </w:rPr>
      </w:pPr>
      <w:r w:rsidRPr="00E7601F">
        <w:rPr>
          <w:rFonts w:ascii="Times" w:eastAsia="Batang" w:hAnsi="Times" w:cs="Times New Roman"/>
          <w:kern w:val="0"/>
          <w:szCs w:val="24"/>
          <w:lang w:bidi="ar"/>
          <w14:ligatures w14:val="none"/>
        </w:rPr>
        <w:t>There is no RAN1 consensus to support additional codepoints indicating wake-up at least for 1:1 LO to PO mapping.</w:t>
      </w:r>
    </w:p>
    <w:p w14:paraId="2DBD4E5C" w14:textId="77777777" w:rsidR="00E7601F" w:rsidRPr="00E7601F" w:rsidRDefault="00E7601F" w:rsidP="00E7601F">
      <w:pPr>
        <w:rPr>
          <w:rFonts w:ascii="Times" w:eastAsia="Batang" w:hAnsi="Times" w:cs="Times New Roman"/>
          <w:kern w:val="0"/>
          <w:szCs w:val="24"/>
          <w:lang w:bidi="ar"/>
          <w14:ligatures w14:val="none"/>
        </w:rPr>
      </w:pPr>
    </w:p>
    <w:p w14:paraId="463130E2" w14:textId="77777777" w:rsidR="00E7601F" w:rsidRPr="00E7601F" w:rsidRDefault="00E7601F" w:rsidP="00E7601F">
      <w:pPr>
        <w:rPr>
          <w:rFonts w:ascii="Times" w:eastAsia="Batang" w:hAnsi="Times" w:cs="Times New Roman"/>
          <w:kern w:val="0"/>
          <w:szCs w:val="24"/>
          <w:lang w:bidi="ar"/>
          <w14:ligatures w14:val="none"/>
        </w:rPr>
      </w:pPr>
    </w:p>
    <w:p w14:paraId="682D235E" w14:textId="77777777" w:rsidR="00E7601F" w:rsidRPr="00E7601F" w:rsidRDefault="00E7601F" w:rsidP="00E7601F">
      <w:pPr>
        <w:rPr>
          <w:rFonts w:ascii="Times" w:eastAsia="Batang" w:hAnsi="Times" w:cs="Times New Roman"/>
          <w:b/>
          <w:bCs/>
          <w:kern w:val="0"/>
          <w:szCs w:val="24"/>
          <w:lang w:val="en-GB" w:eastAsia="x-none"/>
          <w14:ligatures w14:val="none"/>
        </w:rPr>
      </w:pPr>
      <w:r w:rsidRPr="00E7601F">
        <w:rPr>
          <w:rFonts w:ascii="Times" w:eastAsia="Batang" w:hAnsi="Times" w:cs="Times New Roman"/>
          <w:b/>
          <w:bCs/>
          <w:kern w:val="0"/>
          <w:szCs w:val="24"/>
          <w:lang w:val="en-GB" w:eastAsia="x-none"/>
          <w14:ligatures w14:val="none"/>
        </w:rPr>
        <w:t>For future meetings:</w:t>
      </w:r>
    </w:p>
    <w:p w14:paraId="26B2C21D" w14:textId="77777777" w:rsidR="00E7601F" w:rsidRPr="00E7601F" w:rsidRDefault="00E7601F" w:rsidP="00E7601F">
      <w:p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Consider the following alternatives for UE capability report on the wake-up delay:</w:t>
      </w:r>
    </w:p>
    <w:p w14:paraId="32CD9AC4" w14:textId="77777777" w:rsidR="00E7601F" w:rsidRPr="00E7601F" w:rsidRDefault="00E7601F" w:rsidP="00E7601F">
      <w:pPr>
        <w:numPr>
          <w:ilvl w:val="0"/>
          <w:numId w:val="33"/>
        </w:num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Alt 1: For the 3 candidate values for the wake-up delay capability report, support {[80ms], [500ms] and [900ms]}.</w:t>
      </w:r>
    </w:p>
    <w:p w14:paraId="14B72EF1"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val="en-GB" w:eastAsia="x-none"/>
          <w14:ligatures w14:val="none"/>
        </w:rPr>
        <w:t xml:space="preserve">The reported values </w:t>
      </w:r>
      <w:r w:rsidRPr="00E7601F">
        <w:rPr>
          <w:rFonts w:ascii="Times" w:eastAsia="Batang" w:hAnsi="Times" w:cs="Times New Roman"/>
          <w:kern w:val="0"/>
          <w:szCs w:val="24"/>
          <w:lang w:eastAsia="x-none"/>
          <w14:ligatures w14:val="none"/>
        </w:rPr>
        <w:t xml:space="preserve">assume SSB periodicity of 20ms, where [80ms] assumes [3] SSBs needed for synchronization, [500ms] and [900ms] assume [5] SSBs needed for synchronization. </w:t>
      </w:r>
    </w:p>
    <w:p w14:paraId="52908FF1"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FFS: translation of wake-up delay for different SSB periodicities</w:t>
      </w:r>
    </w:p>
    <w:p w14:paraId="0EEEF9D4" w14:textId="77777777" w:rsidR="00E7601F" w:rsidRPr="00E7601F" w:rsidRDefault="00E7601F" w:rsidP="00E7601F">
      <w:pPr>
        <w:numPr>
          <w:ilvl w:val="0"/>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2: For the wake-up delay capability report, UE reports a pair of values for main radio ramp up and the number of SSBs needed for synchronization (D, NSSB). Support the following 3 candidate capabilities: {[(20ms, 3), (400ms, 5), (800ms, 5)]}.</w:t>
      </w:r>
    </w:p>
    <w:p w14:paraId="00F2F55D" w14:textId="77777777" w:rsidR="00E7601F" w:rsidRPr="00E7601F" w:rsidRDefault="00E7601F" w:rsidP="00E7601F">
      <w:pPr>
        <w:numPr>
          <w:ilvl w:val="0"/>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03BB9EDF"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3 candidate values for the main radio ramp up time: {[20ms, 400ms, 800ms]}</w:t>
      </w:r>
    </w:p>
    <w:p w14:paraId="4FCA7953"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The number of SSBs needed for synchronization is defined as [3, 5, 5] for [20ms, 400ms, 800ms] main radio ramp up time, respectively.</w:t>
      </w:r>
    </w:p>
    <w:p w14:paraId="259D3FDA" w14:textId="77777777" w:rsidR="00E7601F" w:rsidRPr="00E7601F" w:rsidRDefault="00E7601F" w:rsidP="00E7601F">
      <w:pPr>
        <w:numPr>
          <w:ilvl w:val="0"/>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4: Modify the previous agreement on UE capability report on the wake-up delay to UE capability report on the main radio ramp up time. The time needed for synchronization will be defined by RAN4 requirements later.</w:t>
      </w:r>
    </w:p>
    <w:p w14:paraId="1CA7487E" w14:textId="77777777" w:rsidR="00E7601F" w:rsidRPr="00E7601F" w:rsidRDefault="00E7601F" w:rsidP="00E7601F">
      <w:pPr>
        <w:rPr>
          <w:rFonts w:ascii="Times" w:eastAsia="Batang" w:hAnsi="Times" w:cs="Times New Roman"/>
          <w:kern w:val="0"/>
          <w:szCs w:val="24"/>
          <w:lang w:bidi="ar"/>
          <w14:ligatures w14:val="none"/>
        </w:rPr>
      </w:pPr>
    </w:p>
    <w:p w14:paraId="5894C963"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5EFEBCF8"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 xml:space="preserve">Each LP-WUS or LP-SS is </w:t>
      </w:r>
      <w:proofErr w:type="spellStart"/>
      <w:r w:rsidRPr="00E7601F">
        <w:rPr>
          <w:rFonts w:ascii="Times" w:eastAsia="Batang" w:hAnsi="Times" w:cs="Times New Roman"/>
          <w:kern w:val="0"/>
          <w:szCs w:val="24"/>
          <w:lang w:val="en-GB" w:eastAsia="en-US"/>
          <w14:ligatures w14:val="none"/>
        </w:rPr>
        <w:t>QCLed</w:t>
      </w:r>
      <w:proofErr w:type="spellEnd"/>
      <w:r w:rsidRPr="00E7601F">
        <w:rPr>
          <w:rFonts w:ascii="Times" w:eastAsia="Batang" w:hAnsi="Times" w:cs="Times New Roman"/>
          <w:kern w:val="0"/>
          <w:szCs w:val="24"/>
          <w:lang w:val="en-GB" w:eastAsia="en-US"/>
          <w14:ligatures w14:val="none"/>
        </w:rPr>
        <w:t xml:space="preserve"> with an SSB with [select one from ‘</w:t>
      </w:r>
      <w:proofErr w:type="spellStart"/>
      <w:r w:rsidRPr="00E7601F">
        <w:rPr>
          <w:rFonts w:ascii="Times" w:eastAsia="Batang" w:hAnsi="Times" w:cs="Times New Roman"/>
          <w:kern w:val="0"/>
          <w:szCs w:val="24"/>
          <w:lang w:val="en-GB" w:eastAsia="en-US"/>
          <w14:ligatures w14:val="none"/>
        </w:rPr>
        <w:t>typeA</w:t>
      </w:r>
      <w:proofErr w:type="spellEnd"/>
      <w:r w:rsidRPr="00E7601F">
        <w:rPr>
          <w:rFonts w:ascii="Times" w:eastAsia="Batang" w:hAnsi="Times" w:cs="Times New Roman"/>
          <w:kern w:val="0"/>
          <w:szCs w:val="24"/>
          <w:lang w:val="en-GB" w:eastAsia="en-US"/>
          <w14:ligatures w14:val="none"/>
        </w:rPr>
        <w:t>’, ‘</w:t>
      </w:r>
      <w:proofErr w:type="spellStart"/>
      <w:r w:rsidRPr="00E7601F">
        <w:rPr>
          <w:rFonts w:ascii="Times" w:eastAsia="Batang" w:hAnsi="Times" w:cs="Times New Roman"/>
          <w:kern w:val="0"/>
          <w:szCs w:val="24"/>
          <w:lang w:val="en-GB" w:eastAsia="en-US"/>
          <w14:ligatures w14:val="none"/>
        </w:rPr>
        <w:t>typeC</w:t>
      </w:r>
      <w:proofErr w:type="spellEnd"/>
      <w:r w:rsidRPr="00E7601F">
        <w:rPr>
          <w:rFonts w:ascii="Times" w:eastAsia="Batang" w:hAnsi="Times" w:cs="Times New Roman"/>
          <w:kern w:val="0"/>
          <w:szCs w:val="24"/>
          <w:lang w:val="en-GB" w:eastAsia="en-US"/>
          <w14:ligatures w14:val="none"/>
        </w:rPr>
        <w:t>’], and when applicable, ‘</w:t>
      </w:r>
      <w:proofErr w:type="spellStart"/>
      <w:r w:rsidRPr="00E7601F">
        <w:rPr>
          <w:rFonts w:ascii="Times" w:eastAsia="Batang" w:hAnsi="Times" w:cs="Times New Roman"/>
          <w:kern w:val="0"/>
          <w:szCs w:val="24"/>
          <w:lang w:val="en-GB" w:eastAsia="en-US"/>
          <w14:ligatures w14:val="none"/>
        </w:rPr>
        <w:t>typeD</w:t>
      </w:r>
      <w:proofErr w:type="spellEnd"/>
      <w:r w:rsidRPr="00E7601F">
        <w:rPr>
          <w:rFonts w:ascii="Times" w:eastAsia="Batang" w:hAnsi="Times" w:cs="Times New Roman"/>
          <w:kern w:val="0"/>
          <w:szCs w:val="24"/>
          <w:lang w:val="en-GB" w:eastAsia="en-US"/>
          <w14:ligatures w14:val="none"/>
        </w:rPr>
        <w:t>’ with the same SSB.</w:t>
      </w:r>
    </w:p>
    <w:p w14:paraId="6DA46669" w14:textId="77777777" w:rsidR="00E7601F" w:rsidRPr="00E7601F" w:rsidRDefault="00E7601F" w:rsidP="00E7601F">
      <w:pPr>
        <w:rPr>
          <w:rFonts w:ascii="Times" w:eastAsia="Batang" w:hAnsi="Times" w:cs="Times New Roman"/>
          <w:kern w:val="0"/>
          <w:szCs w:val="24"/>
          <w:lang w:val="en-GB" w:eastAsia="en-US"/>
          <w14:ligatures w14:val="none"/>
        </w:rPr>
      </w:pPr>
    </w:p>
    <w:p w14:paraId="43AFD9E0" w14:textId="77777777" w:rsidR="00E7601F" w:rsidRPr="00E7601F" w:rsidRDefault="00E7601F" w:rsidP="00E7601F">
      <w:pPr>
        <w:rPr>
          <w:rFonts w:ascii="Times" w:eastAsia="Batang" w:hAnsi="Times" w:cs="Times New Roman"/>
          <w:kern w:val="0"/>
          <w:szCs w:val="24"/>
          <w:lang w:val="en-GB" w:eastAsia="en-US"/>
          <w14:ligatures w14:val="none"/>
        </w:rPr>
      </w:pPr>
    </w:p>
    <w:p w14:paraId="4C463FD7" w14:textId="77777777" w:rsidR="00E7601F" w:rsidRPr="00E7601F" w:rsidRDefault="00E7601F" w:rsidP="00E7601F">
      <w:pPr>
        <w:rPr>
          <w:rFonts w:ascii="Times" w:eastAsia="Batang" w:hAnsi="Times" w:cs="Times New Roman"/>
          <w:b/>
          <w:bCs/>
          <w:kern w:val="0"/>
          <w:szCs w:val="24"/>
          <w:lang w:val="en-GB" w:eastAsia="en-US"/>
          <w14:ligatures w14:val="none"/>
        </w:rPr>
      </w:pPr>
      <w:r w:rsidRPr="00E7601F">
        <w:rPr>
          <w:rFonts w:ascii="Times" w:eastAsia="Batang" w:hAnsi="Times" w:cs="Times New Roman"/>
          <w:b/>
          <w:bCs/>
          <w:kern w:val="0"/>
          <w:szCs w:val="24"/>
          <w:highlight w:val="darkYellow"/>
          <w:lang w:val="en-GB" w:eastAsia="en-US"/>
          <w14:ligatures w14:val="none"/>
        </w:rPr>
        <w:t>Working Assumption</w:t>
      </w:r>
    </w:p>
    <w:p w14:paraId="3E0BF04D" w14:textId="77777777" w:rsidR="00E7601F" w:rsidRPr="00E7601F" w:rsidRDefault="00E7601F" w:rsidP="00E7601F">
      <w:p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If LP-WUS design support 32 subgroups within one MO, do not support Option 3 for LO to PO mapping or Option B for MO configuration.</w:t>
      </w:r>
    </w:p>
    <w:p w14:paraId="6B0E819A" w14:textId="77777777" w:rsidR="00E7601F" w:rsidRPr="00E7601F" w:rsidRDefault="00E7601F" w:rsidP="00E7601F">
      <w:pPr>
        <w:rPr>
          <w:rFonts w:ascii="Times" w:eastAsia="Batang" w:hAnsi="Times" w:cs="Times New Roman"/>
          <w:kern w:val="0"/>
          <w:szCs w:val="24"/>
          <w:lang w:val="en-GB" w:bidi="ar"/>
          <w14:ligatures w14:val="none"/>
        </w:rPr>
      </w:pPr>
    </w:p>
    <w:p w14:paraId="268EE3AA" w14:textId="77777777" w:rsidR="00E7601F" w:rsidRPr="00E7601F" w:rsidRDefault="00E7601F" w:rsidP="00E7601F">
      <w:pPr>
        <w:rPr>
          <w:rFonts w:ascii="Times" w:eastAsia="Batang" w:hAnsi="Times" w:cs="Times New Roman"/>
          <w:b/>
          <w:bCs/>
          <w:kern w:val="0"/>
          <w:szCs w:val="24"/>
          <w:lang w:val="en-GB" w:eastAsia="en-US"/>
          <w14:ligatures w14:val="none"/>
        </w:rPr>
      </w:pPr>
      <w:r w:rsidRPr="00E7601F">
        <w:rPr>
          <w:rFonts w:ascii="Times" w:eastAsia="Batang" w:hAnsi="Times" w:cs="Times New Roman"/>
          <w:b/>
          <w:bCs/>
          <w:kern w:val="0"/>
          <w:szCs w:val="24"/>
          <w:lang w:val="en-GB" w:eastAsia="en-US"/>
          <w14:ligatures w14:val="none"/>
        </w:rPr>
        <w:t>Conclusion</w:t>
      </w:r>
    </w:p>
    <w:p w14:paraId="52C0A7D4"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From RAN1 perspective, there is no consensus on the following proposal:</w:t>
      </w:r>
    </w:p>
    <w:p w14:paraId="43F35D43"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UE monitors the legacy PO (and may monitor PEI) and may stop LP-WUS monitoring if</w:t>
      </w:r>
      <w:r w:rsidRPr="00E7601F">
        <w:rPr>
          <w:rFonts w:ascii="Times" w:eastAsia="Batang" w:hAnsi="Times" w:cs="Times New Roman"/>
          <w:kern w:val="0"/>
          <w:szCs w:val="24"/>
          <w:lang w:val="en-GB" w:eastAsia="en-US"/>
          <w14:ligatures w14:val="none"/>
        </w:rPr>
        <w:tab/>
        <w:t>the UE has not received LP-WUS for a long time.</w:t>
      </w:r>
    </w:p>
    <w:p w14:paraId="6A4DA6BC" w14:textId="77777777" w:rsidR="00E7601F" w:rsidRPr="00E7601F" w:rsidRDefault="00E7601F" w:rsidP="00E7601F">
      <w:pPr>
        <w:rPr>
          <w:rFonts w:ascii="Times" w:eastAsia="Batang" w:hAnsi="Times" w:cs="Times New Roman"/>
          <w:kern w:val="0"/>
          <w:szCs w:val="24"/>
          <w:lang w:val="en-GB" w:bidi="ar"/>
          <w14:ligatures w14:val="none"/>
        </w:rPr>
      </w:pPr>
    </w:p>
    <w:p w14:paraId="3556E965" w14:textId="77777777" w:rsidR="00E7601F" w:rsidRPr="00E7601F" w:rsidRDefault="00E7601F" w:rsidP="00E7601F">
      <w:pPr>
        <w:rPr>
          <w:rFonts w:ascii="Times" w:eastAsia="Batang" w:hAnsi="Times" w:cs="Times New Roman"/>
          <w:kern w:val="0"/>
          <w:szCs w:val="24"/>
          <w:lang w:val="en-GB" w:bidi="ar"/>
          <w14:ligatures w14:val="none"/>
        </w:rPr>
      </w:pPr>
    </w:p>
    <w:p w14:paraId="62449C0F" w14:textId="77777777" w:rsidR="00E7601F" w:rsidRPr="00E7601F" w:rsidRDefault="00E7601F" w:rsidP="00E7601F">
      <w:pPr>
        <w:rPr>
          <w:rFonts w:ascii="Times" w:eastAsia="Batang" w:hAnsi="Times" w:cs="Times New Roman"/>
          <w:b/>
          <w:bCs/>
          <w:kern w:val="0"/>
          <w:szCs w:val="24"/>
          <w:lang w:val="en-GB" w:bidi="ar"/>
          <w14:ligatures w14:val="none"/>
        </w:rPr>
      </w:pPr>
      <w:r w:rsidRPr="00E7601F">
        <w:rPr>
          <w:rFonts w:ascii="Times" w:eastAsia="Batang" w:hAnsi="Times" w:cs="Times New Roman"/>
          <w:b/>
          <w:bCs/>
          <w:kern w:val="0"/>
          <w:szCs w:val="24"/>
          <w:lang w:val="en-GB" w:bidi="ar"/>
          <w14:ligatures w14:val="none"/>
        </w:rPr>
        <w:t>For future meetings:</w:t>
      </w:r>
    </w:p>
    <w:p w14:paraId="7D23D984" w14:textId="77777777" w:rsidR="00E7601F" w:rsidRPr="00E7601F" w:rsidRDefault="00E7601F" w:rsidP="00E7601F">
      <w:pPr>
        <w:rPr>
          <w:rFonts w:ascii="Times" w:eastAsia="Malgun Gothic" w:hAnsi="Times" w:cs="Times New Roman"/>
          <w:kern w:val="0"/>
          <w:szCs w:val="24"/>
          <w:lang w:val="en-GB" w:eastAsia="en-US"/>
          <w14:ligatures w14:val="none"/>
        </w:rPr>
      </w:pPr>
      <w:r w:rsidRPr="00E7601F">
        <w:rPr>
          <w:rFonts w:ascii="Times" w:eastAsia="Malgun Gothic" w:hAnsi="Times" w:cs="Times New Roman"/>
          <w:kern w:val="0"/>
          <w:szCs w:val="24"/>
          <w:lang w:val="en-GB" w:eastAsia="en-US"/>
          <w14:ligatures w14:val="none"/>
        </w:rPr>
        <w:t>Companies are encouraged to consider section 3.5 of R1-2410862 for further discussions in future meetings.</w:t>
      </w:r>
    </w:p>
    <w:p w14:paraId="635C96A3" w14:textId="77777777" w:rsidR="00E7601F" w:rsidRPr="00E7601F" w:rsidRDefault="00E7601F" w:rsidP="00E7601F">
      <w:pPr>
        <w:rPr>
          <w:rFonts w:ascii="Times" w:eastAsia="Batang" w:hAnsi="Times" w:cs="Times New Roman"/>
          <w:kern w:val="0"/>
          <w:szCs w:val="24"/>
          <w:lang w:val="en-GB" w:bidi="ar"/>
          <w14:ligatures w14:val="none"/>
        </w:rPr>
      </w:pPr>
    </w:p>
    <w:p w14:paraId="75B1BA2C" w14:textId="4270254A" w:rsidR="00E7601F" w:rsidRDefault="00397DCB" w:rsidP="006A0AED">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RAN1#120 meeting</w:t>
      </w:r>
    </w:p>
    <w:p w14:paraId="454859A7" w14:textId="77777777" w:rsidR="00AA2092" w:rsidRPr="00AA2092" w:rsidRDefault="00AA2092" w:rsidP="00AA2092">
      <w:pPr>
        <w:rPr>
          <w:rFonts w:ascii="Times" w:eastAsia="Batang" w:hAnsi="Times" w:cs="Times New Roman"/>
          <w:b/>
          <w:bCs/>
          <w:kern w:val="0"/>
          <w:szCs w:val="24"/>
          <w:lang w:val="en-GB" w:eastAsia="x-none"/>
          <w14:ligatures w14:val="none"/>
        </w:rPr>
      </w:pPr>
      <w:r w:rsidRPr="00AA2092">
        <w:rPr>
          <w:rFonts w:ascii="Times" w:eastAsia="Batang" w:hAnsi="Times" w:cs="Times New Roman"/>
          <w:b/>
          <w:bCs/>
          <w:kern w:val="0"/>
          <w:szCs w:val="24"/>
          <w:highlight w:val="green"/>
          <w:lang w:val="en-GB" w:eastAsia="x-none"/>
          <w14:ligatures w14:val="none"/>
        </w:rPr>
        <w:lastRenderedPageBreak/>
        <w:t>Agreement</w:t>
      </w:r>
    </w:p>
    <w:p w14:paraId="03A442B3" w14:textId="77777777" w:rsidR="00AA2092" w:rsidRPr="00AA2092" w:rsidRDefault="00AA2092" w:rsidP="00AA2092">
      <w:pPr>
        <w:rPr>
          <w:rFonts w:ascii="Times" w:eastAsia="Batang" w:hAnsi="Times" w:cs="Times New Roman"/>
          <w:kern w:val="0"/>
          <w:szCs w:val="24"/>
          <w:lang w:val="en-GB" w:eastAsia="en-US"/>
          <w14:ligatures w14:val="none"/>
        </w:rPr>
      </w:pPr>
      <w:r w:rsidRPr="00AA2092">
        <w:rPr>
          <w:rFonts w:ascii="Times" w:eastAsia="Batang" w:hAnsi="Times" w:cs="Times New Roman"/>
          <w:kern w:val="0"/>
          <w:szCs w:val="24"/>
          <w:lang w:val="en-GB" w:eastAsia="en-US"/>
          <w14:ligatures w14:val="none"/>
        </w:rPr>
        <w:t xml:space="preserve">The EPRE ratio between LP-WUS/LP-SS and SSB can be configured by the </w:t>
      </w:r>
      <w:proofErr w:type="spellStart"/>
      <w:r w:rsidRPr="00AA2092">
        <w:rPr>
          <w:rFonts w:ascii="Times" w:eastAsia="Batang" w:hAnsi="Times" w:cs="Times New Roman"/>
          <w:kern w:val="0"/>
          <w:szCs w:val="24"/>
          <w:lang w:val="en-GB" w:eastAsia="en-US"/>
          <w14:ligatures w14:val="none"/>
        </w:rPr>
        <w:t>gNB</w:t>
      </w:r>
      <w:proofErr w:type="spellEnd"/>
      <w:r w:rsidRPr="00AA2092">
        <w:rPr>
          <w:rFonts w:ascii="Times" w:eastAsia="Batang" w:hAnsi="Times" w:cs="Times New Roman"/>
          <w:kern w:val="0"/>
          <w:szCs w:val="24"/>
          <w:lang w:val="en-GB" w:eastAsia="en-US"/>
          <w14:ligatures w14:val="none"/>
        </w:rPr>
        <w:t>.</w:t>
      </w:r>
    </w:p>
    <w:p w14:paraId="4F9F7723" w14:textId="77777777" w:rsidR="00AA2092" w:rsidRPr="00AA2092" w:rsidRDefault="00AA2092" w:rsidP="00AA2092">
      <w:pPr>
        <w:numPr>
          <w:ilvl w:val="0"/>
          <w:numId w:val="3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FFS whether there is a common configuration or separate configuration for LP-WUS and LP-SS</w:t>
      </w:r>
    </w:p>
    <w:p w14:paraId="33AA56B4" w14:textId="77777777" w:rsidR="00AA2092" w:rsidRPr="00AA2092" w:rsidRDefault="00AA2092" w:rsidP="00AA2092">
      <w:pPr>
        <w:numPr>
          <w:ilvl w:val="0"/>
          <w:numId w:val="3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Above is not applicable for the case when all the subcarriers for LP-WUS/LP-SS are transmitted with zero power (from baseband perspective)</w:t>
      </w:r>
    </w:p>
    <w:p w14:paraId="28CCFAD4" w14:textId="77777777" w:rsidR="00AA2092" w:rsidRPr="00AA2092" w:rsidRDefault="00AA2092" w:rsidP="00AA2092">
      <w:pPr>
        <w:numPr>
          <w:ilvl w:val="0"/>
          <w:numId w:val="3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Above does not mandate any UE implementation for different receiver types</w:t>
      </w:r>
    </w:p>
    <w:p w14:paraId="5ABF5CC6" w14:textId="77777777" w:rsidR="00AA2092" w:rsidRPr="00AA2092" w:rsidRDefault="00AA2092" w:rsidP="00AA2092">
      <w:pPr>
        <w:numPr>
          <w:ilvl w:val="0"/>
          <w:numId w:val="39"/>
        </w:numPr>
        <w:rPr>
          <w:rFonts w:ascii="Times" w:eastAsia="Batang" w:hAnsi="Times" w:cs="Times New Roman"/>
          <w:kern w:val="0"/>
          <w:szCs w:val="24"/>
          <w14:ligatures w14:val="none"/>
        </w:rPr>
      </w:pPr>
      <w:r w:rsidRPr="00AA2092">
        <w:rPr>
          <w:rFonts w:ascii="Times" w:eastAsia="Batang" w:hAnsi="Times" w:cs="Times New Roman"/>
          <w:kern w:val="0"/>
          <w:szCs w:val="24"/>
          <w:lang w:val="en-GB"/>
          <w14:ligatures w14:val="none"/>
        </w:rPr>
        <w:t>FFS: whether/how to support for the case when there are different number of OOK ON symbols in different OFDM symbols (if supported)</w:t>
      </w:r>
    </w:p>
    <w:p w14:paraId="62D5D7FF" w14:textId="77777777" w:rsidR="00AA2092" w:rsidRDefault="00AA2092" w:rsidP="006A0AED">
      <w:pPr>
        <w:rPr>
          <w:rFonts w:eastAsia="DengXian"/>
          <w:b/>
          <w:bCs/>
          <w:u w:val="single"/>
          <w:lang w:bidi="ar"/>
        </w:rPr>
      </w:pPr>
    </w:p>
    <w:p w14:paraId="0D456D07" w14:textId="77777777" w:rsidR="005A224F" w:rsidRPr="005A224F" w:rsidRDefault="005A224F" w:rsidP="005A224F">
      <w:pPr>
        <w:rPr>
          <w:rFonts w:ascii="Times" w:eastAsia="Batang" w:hAnsi="Times" w:cs="Times New Roman"/>
          <w:b/>
          <w:bCs/>
          <w:kern w:val="0"/>
          <w:szCs w:val="24"/>
          <w:lang w:val="en-GB" w:eastAsia="x-none"/>
          <w14:ligatures w14:val="none"/>
        </w:rPr>
      </w:pPr>
      <w:r w:rsidRPr="005A224F">
        <w:rPr>
          <w:rFonts w:ascii="Times" w:eastAsia="Batang" w:hAnsi="Times" w:cs="Times New Roman"/>
          <w:b/>
          <w:bCs/>
          <w:kern w:val="0"/>
          <w:szCs w:val="24"/>
          <w:highlight w:val="green"/>
          <w:lang w:val="en-GB" w:eastAsia="x-none"/>
          <w14:ligatures w14:val="none"/>
        </w:rPr>
        <w:t>Agreement</w:t>
      </w:r>
    </w:p>
    <w:p w14:paraId="3B746AA1" w14:textId="77777777" w:rsidR="005A224F" w:rsidRPr="005A224F" w:rsidRDefault="005A224F" w:rsidP="005A224F">
      <w:pPr>
        <w:rPr>
          <w:rFonts w:ascii="Times" w:eastAsia="Batang" w:hAnsi="Times" w:cs="Times New Roman"/>
          <w:kern w:val="0"/>
          <w:szCs w:val="24"/>
          <w:lang w:val="en-GB" w:eastAsia="en-US"/>
          <w14:ligatures w14:val="none"/>
        </w:rPr>
      </w:pPr>
      <w:r w:rsidRPr="005A224F">
        <w:rPr>
          <w:rFonts w:ascii="Times" w:eastAsia="Batang" w:hAnsi="Times" w:cs="Times New Roman"/>
          <w:kern w:val="0"/>
          <w:szCs w:val="24"/>
          <w:lang w:val="en-GB" w:eastAsia="en-US"/>
          <w14:ligatures w14:val="none"/>
        </w:rPr>
        <w:t>For the offset value(s) between an LO and a reference PO/PF, at least a frame-level offset is provided.</w:t>
      </w:r>
    </w:p>
    <w:p w14:paraId="7C2B7398" w14:textId="77777777" w:rsidR="005A224F" w:rsidRPr="005A224F" w:rsidRDefault="005A224F" w:rsidP="005A224F">
      <w:pPr>
        <w:numPr>
          <w:ilvl w:val="0"/>
          <w:numId w:val="39"/>
        </w:numPr>
        <w:rPr>
          <w:rFonts w:ascii="Times" w:eastAsia="Batang" w:hAnsi="Times" w:cs="Times New Roman"/>
          <w:kern w:val="0"/>
          <w:szCs w:val="24"/>
          <w:lang w:val="en-GB" w:eastAsia="x-none"/>
          <w14:ligatures w14:val="none"/>
        </w:rPr>
      </w:pPr>
      <w:r w:rsidRPr="005A224F">
        <w:rPr>
          <w:rFonts w:ascii="Times" w:eastAsia="Batang" w:hAnsi="Times" w:cs="Times New Roman"/>
          <w:kern w:val="0"/>
          <w:szCs w:val="24"/>
          <w:lang w:val="en-GB" w:eastAsia="x-none"/>
          <w14:ligatures w14:val="none"/>
        </w:rPr>
        <w:t>The reference point (reference PO/PF) for the frame-level offset is the start of the PF, or the first PF of the PF(s) (if mapping of POs from multiple PFs to one LO is supported), associated with the LO.</w:t>
      </w:r>
    </w:p>
    <w:p w14:paraId="29FE934B" w14:textId="77777777" w:rsidR="005A224F" w:rsidRPr="005A224F" w:rsidRDefault="005A224F" w:rsidP="005A224F">
      <w:pPr>
        <w:numPr>
          <w:ilvl w:val="0"/>
          <w:numId w:val="39"/>
        </w:numPr>
        <w:rPr>
          <w:rFonts w:ascii="Times" w:eastAsia="Batang" w:hAnsi="Times" w:cs="Times New Roman"/>
          <w:kern w:val="0"/>
          <w:szCs w:val="24"/>
          <w:lang w:val="en-GB" w:eastAsia="x-none"/>
          <w14:ligatures w14:val="none"/>
        </w:rPr>
      </w:pPr>
      <w:r w:rsidRPr="005A224F">
        <w:rPr>
          <w:rFonts w:ascii="Times" w:eastAsia="Batang" w:hAnsi="Times" w:cs="Times New Roman"/>
          <w:kern w:val="0"/>
          <w:szCs w:val="24"/>
          <w:lang w:val="en-GB" w:eastAsia="x-none"/>
          <w14:ligatures w14:val="none"/>
        </w:rPr>
        <w:t>FFS other offset value(s) to determine the MOs of the LO</w:t>
      </w:r>
    </w:p>
    <w:p w14:paraId="58501BEE" w14:textId="77777777" w:rsidR="005A224F" w:rsidRDefault="005A224F" w:rsidP="006A0AED">
      <w:pPr>
        <w:rPr>
          <w:rFonts w:eastAsia="DengXian"/>
          <w:b/>
          <w:bCs/>
          <w:u w:val="single"/>
          <w:lang w:val="en-GB" w:bidi="ar"/>
        </w:rPr>
      </w:pPr>
    </w:p>
    <w:p w14:paraId="09CCB7A4" w14:textId="77777777" w:rsidR="00A441EA" w:rsidRPr="00A441EA" w:rsidRDefault="00A441EA" w:rsidP="00A441EA">
      <w:pPr>
        <w:rPr>
          <w:rFonts w:ascii="Times" w:eastAsia="Batang" w:hAnsi="Times" w:cs="Times New Roman"/>
          <w:b/>
          <w:bCs/>
          <w:kern w:val="0"/>
          <w:szCs w:val="24"/>
          <w:lang w:val="en-GB" w:eastAsia="x-none"/>
          <w14:ligatures w14:val="none"/>
        </w:rPr>
      </w:pPr>
      <w:r w:rsidRPr="00A441EA">
        <w:rPr>
          <w:rFonts w:ascii="Times" w:eastAsia="Batang" w:hAnsi="Times" w:cs="Times New Roman"/>
          <w:b/>
          <w:bCs/>
          <w:kern w:val="0"/>
          <w:szCs w:val="24"/>
          <w:highlight w:val="green"/>
          <w:lang w:val="en-GB" w:eastAsia="x-none"/>
          <w14:ligatures w14:val="none"/>
        </w:rPr>
        <w:t>Agreement</w:t>
      </w:r>
    </w:p>
    <w:p w14:paraId="0DADBAB7" w14:textId="77777777" w:rsidR="00A441EA" w:rsidRPr="00A441EA" w:rsidRDefault="00A441EA" w:rsidP="00A441EA">
      <w:pPr>
        <w:rPr>
          <w:rFonts w:ascii="Times" w:eastAsia="Batang" w:hAnsi="Times" w:cs="Times New Roman"/>
          <w:kern w:val="0"/>
          <w:szCs w:val="24"/>
          <w:lang w:val="en-GB" w:eastAsia="en-US"/>
          <w14:ligatures w14:val="none"/>
        </w:rPr>
      </w:pPr>
      <w:r w:rsidRPr="00A441EA">
        <w:rPr>
          <w:rFonts w:ascii="Times" w:eastAsia="Batang" w:hAnsi="Times" w:cs="Times New Roman"/>
          <w:kern w:val="0"/>
          <w:szCs w:val="24"/>
          <w:lang w:val="en-GB" w:eastAsia="en-US"/>
          <w14:ligatures w14:val="none"/>
        </w:rPr>
        <w:t>The previous agreement in RAN1#119 is updated as follows:</w:t>
      </w:r>
    </w:p>
    <w:p w14:paraId="5CE0B16E" w14:textId="77777777" w:rsidR="00A441EA" w:rsidRPr="00A441EA" w:rsidRDefault="00A441EA" w:rsidP="00A441EA">
      <w:pPr>
        <w:numPr>
          <w:ilvl w:val="0"/>
          <w:numId w:val="39"/>
        </w:numPr>
        <w:rPr>
          <w:rFonts w:ascii="Times" w:eastAsia="Batang" w:hAnsi="Times" w:cs="Times New Roman"/>
          <w:kern w:val="0"/>
          <w:szCs w:val="24"/>
          <w:lang w:val="en-GB" w:eastAsia="x-none"/>
          <w14:ligatures w14:val="none"/>
        </w:rPr>
      </w:pPr>
      <w:r w:rsidRPr="00A441EA">
        <w:rPr>
          <w:rFonts w:ascii="Times" w:eastAsia="Batang" w:hAnsi="Times" w:cs="Times New Roman"/>
          <w:kern w:val="0"/>
          <w:szCs w:val="24"/>
          <w:lang w:val="en-GB" w:eastAsia="x-none"/>
          <w14:ligatures w14:val="none"/>
        </w:rPr>
        <w:t xml:space="preserve">Each LP-WUS or LP-SS is </w:t>
      </w:r>
      <w:proofErr w:type="spellStart"/>
      <w:r w:rsidRPr="00A441EA">
        <w:rPr>
          <w:rFonts w:ascii="Times" w:eastAsia="Batang" w:hAnsi="Times" w:cs="Times New Roman"/>
          <w:kern w:val="0"/>
          <w:szCs w:val="24"/>
          <w:lang w:val="en-GB" w:eastAsia="x-none"/>
          <w14:ligatures w14:val="none"/>
        </w:rPr>
        <w:t>QCLed</w:t>
      </w:r>
      <w:proofErr w:type="spellEnd"/>
      <w:r w:rsidRPr="00A441EA">
        <w:rPr>
          <w:rFonts w:ascii="Times" w:eastAsia="Batang" w:hAnsi="Times" w:cs="Times New Roman"/>
          <w:kern w:val="0"/>
          <w:szCs w:val="24"/>
          <w:lang w:val="en-GB" w:eastAsia="x-none"/>
          <w14:ligatures w14:val="none"/>
        </w:rPr>
        <w:t xml:space="preserve"> with an SSB with </w:t>
      </w:r>
      <w:r w:rsidRPr="00A441EA">
        <w:rPr>
          <w:rFonts w:ascii="Times" w:eastAsia="Batang" w:hAnsi="Times" w:cs="Times New Roman"/>
          <w:strike/>
          <w:color w:val="FF0000"/>
          <w:kern w:val="0"/>
          <w:szCs w:val="24"/>
          <w:lang w:val="en-GB" w:eastAsia="x-none"/>
          <w14:ligatures w14:val="none"/>
        </w:rPr>
        <w:t xml:space="preserve">[select one from </w:t>
      </w:r>
      <w:r w:rsidRPr="00A441EA">
        <w:rPr>
          <w:rFonts w:ascii="Times" w:eastAsia="Batang" w:hAnsi="Times" w:cs="Times New Roman"/>
          <w:strike/>
          <w:kern w:val="0"/>
          <w:szCs w:val="24"/>
          <w:lang w:val="en-GB" w:eastAsia="x-none"/>
          <w14:ligatures w14:val="none"/>
        </w:rPr>
        <w:t>‘</w:t>
      </w:r>
      <w:proofErr w:type="spellStart"/>
      <w:r w:rsidRPr="00A441EA">
        <w:rPr>
          <w:rFonts w:ascii="Times" w:eastAsia="Batang" w:hAnsi="Times" w:cs="Times New Roman"/>
          <w:strike/>
          <w:kern w:val="0"/>
          <w:szCs w:val="24"/>
          <w:lang w:val="en-GB" w:eastAsia="x-none"/>
          <w14:ligatures w14:val="none"/>
        </w:rPr>
        <w:t>typeA</w:t>
      </w:r>
      <w:proofErr w:type="spellEnd"/>
      <w:r w:rsidRPr="00A441EA">
        <w:rPr>
          <w:rFonts w:ascii="Times" w:eastAsia="Batang" w:hAnsi="Times" w:cs="Times New Roman"/>
          <w:strike/>
          <w:kern w:val="0"/>
          <w:szCs w:val="24"/>
          <w:lang w:val="en-GB" w:eastAsia="x-none"/>
          <w14:ligatures w14:val="none"/>
        </w:rPr>
        <w:t>’</w:t>
      </w:r>
      <w:r w:rsidRPr="00A441EA">
        <w:rPr>
          <w:rFonts w:ascii="Times" w:eastAsia="Batang" w:hAnsi="Times" w:cs="Times New Roman"/>
          <w:strike/>
          <w:color w:val="FF0000"/>
          <w:kern w:val="0"/>
          <w:szCs w:val="24"/>
          <w:lang w:val="en-GB" w:eastAsia="x-none"/>
          <w14:ligatures w14:val="none"/>
        </w:rPr>
        <w:t xml:space="preserve">, </w:t>
      </w:r>
      <w:r w:rsidRPr="00A441EA">
        <w:rPr>
          <w:rFonts w:ascii="Times" w:eastAsia="Batang" w:hAnsi="Times" w:cs="Times New Roman"/>
          <w:color w:val="FF0000"/>
          <w:kern w:val="0"/>
          <w:szCs w:val="24"/>
          <w:lang w:val="en-GB" w:eastAsia="x-none"/>
          <w14:ligatures w14:val="none"/>
        </w:rPr>
        <w:t>‘</w:t>
      </w:r>
      <w:proofErr w:type="spellStart"/>
      <w:r w:rsidRPr="00A441EA">
        <w:rPr>
          <w:rFonts w:ascii="Times" w:eastAsia="Batang" w:hAnsi="Times" w:cs="Times New Roman"/>
          <w:color w:val="FF0000"/>
          <w:kern w:val="0"/>
          <w:szCs w:val="24"/>
          <w:lang w:val="en-GB" w:eastAsia="x-none"/>
          <w14:ligatures w14:val="none"/>
        </w:rPr>
        <w:t>typeC</w:t>
      </w:r>
      <w:proofErr w:type="spellEnd"/>
      <w:r w:rsidRPr="00A441EA">
        <w:rPr>
          <w:rFonts w:ascii="Times" w:eastAsia="Batang" w:hAnsi="Times" w:cs="Times New Roman"/>
          <w:color w:val="FF0000"/>
          <w:kern w:val="0"/>
          <w:szCs w:val="24"/>
          <w:lang w:val="en-GB" w:eastAsia="x-none"/>
          <w14:ligatures w14:val="none"/>
        </w:rPr>
        <w:t>’</w:t>
      </w:r>
      <w:r w:rsidRPr="00A441EA">
        <w:rPr>
          <w:rFonts w:ascii="Times" w:eastAsia="Batang" w:hAnsi="Times" w:cs="Times New Roman"/>
          <w:strike/>
          <w:color w:val="FF0000"/>
          <w:kern w:val="0"/>
          <w:szCs w:val="24"/>
          <w:lang w:val="en-GB" w:eastAsia="x-none"/>
          <w14:ligatures w14:val="none"/>
        </w:rPr>
        <w:t>]</w:t>
      </w:r>
      <w:r w:rsidRPr="00A441EA">
        <w:rPr>
          <w:rFonts w:ascii="Times" w:eastAsia="Batang" w:hAnsi="Times" w:cs="Times New Roman"/>
          <w:kern w:val="0"/>
          <w:szCs w:val="24"/>
          <w:lang w:val="en-GB" w:eastAsia="x-none"/>
          <w14:ligatures w14:val="none"/>
        </w:rPr>
        <w:t>, and when applicable, ‘</w:t>
      </w:r>
      <w:proofErr w:type="spellStart"/>
      <w:r w:rsidRPr="00A441EA">
        <w:rPr>
          <w:rFonts w:ascii="Times" w:eastAsia="Batang" w:hAnsi="Times" w:cs="Times New Roman"/>
          <w:kern w:val="0"/>
          <w:szCs w:val="24"/>
          <w:lang w:val="en-GB" w:eastAsia="x-none"/>
          <w14:ligatures w14:val="none"/>
        </w:rPr>
        <w:t>typeD</w:t>
      </w:r>
      <w:proofErr w:type="spellEnd"/>
      <w:r w:rsidRPr="00A441EA">
        <w:rPr>
          <w:rFonts w:ascii="Times" w:eastAsia="Batang" w:hAnsi="Times" w:cs="Times New Roman"/>
          <w:kern w:val="0"/>
          <w:szCs w:val="24"/>
          <w:lang w:val="en-GB" w:eastAsia="x-none"/>
          <w14:ligatures w14:val="none"/>
        </w:rPr>
        <w:t>’ with the same SSB.</w:t>
      </w:r>
    </w:p>
    <w:p w14:paraId="502A133C" w14:textId="77777777" w:rsidR="005A224F" w:rsidRDefault="005A224F" w:rsidP="006A0AED">
      <w:pPr>
        <w:rPr>
          <w:rFonts w:eastAsia="DengXian"/>
          <w:b/>
          <w:bCs/>
          <w:u w:val="single"/>
          <w:lang w:val="en-GB" w:bidi="ar"/>
        </w:rPr>
      </w:pPr>
    </w:p>
    <w:p w14:paraId="7DDC0108" w14:textId="77777777" w:rsidR="00096741" w:rsidRPr="00096741" w:rsidRDefault="00096741" w:rsidP="00096741">
      <w:pPr>
        <w:rPr>
          <w:rFonts w:ascii="Times" w:eastAsia="Batang" w:hAnsi="Times" w:cs="Times New Roman"/>
          <w:b/>
          <w:bCs/>
          <w:kern w:val="0"/>
          <w:szCs w:val="24"/>
          <w:lang w:val="en-GB" w:eastAsia="x-none"/>
          <w14:ligatures w14:val="none"/>
        </w:rPr>
      </w:pPr>
      <w:r w:rsidRPr="00096741">
        <w:rPr>
          <w:rFonts w:ascii="Times" w:eastAsia="Batang" w:hAnsi="Times" w:cs="Times New Roman"/>
          <w:b/>
          <w:bCs/>
          <w:kern w:val="0"/>
          <w:szCs w:val="24"/>
          <w:highlight w:val="green"/>
          <w:lang w:val="en-GB" w:eastAsia="x-none"/>
          <w14:ligatures w14:val="none"/>
        </w:rPr>
        <w:t>Agreement</w:t>
      </w:r>
    </w:p>
    <w:p w14:paraId="7C208012" w14:textId="77777777" w:rsidR="00096741" w:rsidRPr="00096741" w:rsidRDefault="00096741" w:rsidP="00096741">
      <w:pPr>
        <w:rPr>
          <w:rFonts w:ascii="Times" w:eastAsia="Batang" w:hAnsi="Times" w:cs="Times New Roman"/>
          <w:kern w:val="0"/>
          <w:szCs w:val="24"/>
          <w:lang w:val="en-GB" w:eastAsia="en-US"/>
          <w14:ligatures w14:val="none"/>
        </w:rPr>
      </w:pPr>
      <w:r w:rsidRPr="00096741">
        <w:rPr>
          <w:rFonts w:ascii="Times" w:eastAsia="Batang" w:hAnsi="Times" w:cs="Times New Roman"/>
          <w:kern w:val="0"/>
          <w:szCs w:val="24"/>
          <w:lang w:val="en-GB" w:eastAsia="en-US"/>
          <w14:ligatures w14:val="none"/>
        </w:rPr>
        <w:t xml:space="preserve">Confirm the following working assumption with the additional text in </w:t>
      </w:r>
      <w:r w:rsidRPr="00096741">
        <w:rPr>
          <w:rFonts w:ascii="Times" w:eastAsia="Batang" w:hAnsi="Times" w:cs="Times New Roman"/>
          <w:color w:val="FF0000"/>
          <w:kern w:val="0"/>
          <w:szCs w:val="24"/>
          <w:lang w:val="en-GB" w:eastAsia="en-US"/>
          <w14:ligatures w14:val="none"/>
        </w:rPr>
        <w:t>red</w:t>
      </w:r>
      <w:r w:rsidRPr="00096741">
        <w:rPr>
          <w:rFonts w:ascii="Times" w:eastAsia="Batang" w:hAnsi="Times" w:cs="Times New Roman"/>
          <w:kern w:val="0"/>
          <w:szCs w:val="24"/>
          <w:lang w:val="en-GB" w:eastAsia="en-US"/>
          <w14:ligatures w14:val="none"/>
        </w:rPr>
        <w:t>:</w:t>
      </w:r>
    </w:p>
    <w:p w14:paraId="05DE2F99" w14:textId="77777777" w:rsidR="00096741" w:rsidRPr="00096741" w:rsidRDefault="00096741" w:rsidP="00096741">
      <w:pPr>
        <w:ind w:left="720"/>
        <w:rPr>
          <w:rFonts w:ascii="Times" w:eastAsia="DengXian" w:hAnsi="Times" w:cs="Times New Roman"/>
          <w:b/>
          <w:bCs/>
          <w:kern w:val="0"/>
          <w:szCs w:val="24"/>
          <w:lang w:val="en-GB" w:eastAsia="en-US" w:bidi="ar"/>
          <w14:ligatures w14:val="none"/>
        </w:rPr>
      </w:pPr>
      <w:r w:rsidRPr="00096741">
        <w:rPr>
          <w:rFonts w:ascii="Times" w:eastAsia="DengXian" w:hAnsi="Times" w:cs="Times New Roman"/>
          <w:b/>
          <w:bCs/>
          <w:kern w:val="0"/>
          <w:szCs w:val="24"/>
          <w:highlight w:val="darkYellow"/>
          <w:lang w:val="en-GB" w:eastAsia="en-US" w:bidi="ar"/>
          <w14:ligatures w14:val="none"/>
        </w:rPr>
        <w:t>Working Assumption</w:t>
      </w:r>
    </w:p>
    <w:p w14:paraId="37D4BA34" w14:textId="77777777" w:rsidR="00096741" w:rsidRPr="00096741" w:rsidRDefault="00096741" w:rsidP="00096741">
      <w:pPr>
        <w:ind w:left="720"/>
        <w:rPr>
          <w:rFonts w:ascii="Times" w:eastAsia="Batang" w:hAnsi="Times" w:cs="Times New Roman"/>
          <w:kern w:val="0"/>
          <w:szCs w:val="20"/>
          <w:lang w:val="en-GB" w:eastAsia="en-US"/>
          <w14:ligatures w14:val="none"/>
        </w:rPr>
      </w:pPr>
      <w:r w:rsidRPr="0009674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76F82A83" w14:textId="77777777" w:rsidR="00096741" w:rsidRPr="00096741" w:rsidRDefault="00096741" w:rsidP="00096741">
      <w:pPr>
        <w:numPr>
          <w:ilvl w:val="0"/>
          <w:numId w:val="21"/>
        </w:numPr>
        <w:tabs>
          <w:tab w:val="left" w:pos="1440"/>
        </w:tabs>
        <w:ind w:left="1440"/>
        <w:rPr>
          <w:rFonts w:ascii="Times" w:eastAsia="Batang" w:hAnsi="Times" w:cs="Times New Roman"/>
          <w:kern w:val="0"/>
          <w:szCs w:val="20"/>
          <w:lang w:val="en-GB" w:eastAsia="en-US"/>
          <w14:ligatures w14:val="none"/>
        </w:rPr>
      </w:pPr>
      <w:r w:rsidRPr="00096741">
        <w:rPr>
          <w:rFonts w:ascii="Times" w:eastAsia="Batang" w:hAnsi="Times" w:cs="Times New Roman"/>
          <w:kern w:val="0"/>
          <w:szCs w:val="20"/>
          <w:lang w:val="en-GB" w:eastAsia="ko-KR"/>
          <w14:ligatures w14:val="none"/>
        </w:rPr>
        <w:t xml:space="preserve">Above is applicable for both </w:t>
      </w:r>
      <w:r w:rsidRPr="00096741">
        <w:rPr>
          <w:rFonts w:ascii="Times" w:eastAsia="Batang" w:hAnsi="Times" w:cs="Times New Roman"/>
          <w:kern w:val="0"/>
          <w:szCs w:val="20"/>
          <w:lang w:val="en-GB" w:eastAsia="en-US"/>
          <w14:ligatures w14:val="none"/>
        </w:rPr>
        <w:t>time-domain processing or frequency-domain processing</w:t>
      </w:r>
    </w:p>
    <w:p w14:paraId="2983EAB0" w14:textId="77777777" w:rsidR="00096741" w:rsidRPr="00096741" w:rsidRDefault="00096741" w:rsidP="00096741">
      <w:pPr>
        <w:numPr>
          <w:ilvl w:val="0"/>
          <w:numId w:val="21"/>
        </w:numPr>
        <w:tabs>
          <w:tab w:val="left" w:pos="1440"/>
        </w:tabs>
        <w:ind w:left="1440"/>
        <w:rPr>
          <w:rFonts w:ascii="Times" w:eastAsia="Batang" w:hAnsi="Times" w:cs="Times New Roman"/>
          <w:kern w:val="0"/>
          <w:szCs w:val="28"/>
          <w:lang w:val="en-GB" w:eastAsia="en-US"/>
          <w14:ligatures w14:val="none"/>
        </w:rPr>
      </w:pPr>
      <w:r w:rsidRPr="00096741">
        <w:rPr>
          <w:rFonts w:ascii="Times" w:eastAsia="Batang" w:hAnsi="Times" w:cs="Times New Roman"/>
          <w:kern w:val="0"/>
          <w:szCs w:val="24"/>
          <w:lang w:val="en-GB" w:eastAsia="en-US"/>
          <w14:ligatures w14:val="none"/>
        </w:rPr>
        <w:t>Above does not imply that RAN1 will introduce LP-SSS-RSRP and LP-SSS-RSRQ in the specifications</w:t>
      </w:r>
    </w:p>
    <w:p w14:paraId="44CF2898" w14:textId="77777777" w:rsidR="00096741" w:rsidRPr="00096741" w:rsidRDefault="00096741" w:rsidP="00096741">
      <w:pPr>
        <w:ind w:left="720"/>
        <w:rPr>
          <w:rFonts w:ascii="Times" w:eastAsia="Batang" w:hAnsi="Times" w:cs="Times New Roman"/>
          <w:color w:val="FF0000"/>
          <w:kern w:val="0"/>
          <w:szCs w:val="24"/>
          <w:lang w:val="en-GB" w:eastAsia="en-US"/>
          <w14:ligatures w14:val="none"/>
        </w:rPr>
      </w:pPr>
      <w:r w:rsidRPr="00096741">
        <w:rPr>
          <w:rFonts w:ascii="Times" w:eastAsia="Batang" w:hAnsi="Times" w:cs="Times New Roman"/>
          <w:color w:val="FF0000"/>
          <w:kern w:val="0"/>
          <w:szCs w:val="24"/>
          <w:lang w:val="en-GB" w:eastAsia="en-US"/>
          <w14:ligatures w14:val="none"/>
        </w:rPr>
        <w:t>Existing metrics SS-RSRP and SS-RSRQ are reused</w:t>
      </w:r>
      <w:r w:rsidRPr="00096741">
        <w:rPr>
          <w:rFonts w:ascii="Times" w:eastAsia="Batang" w:hAnsi="Times" w:cs="Times New Roman"/>
          <w:kern w:val="0"/>
          <w:szCs w:val="24"/>
          <w:lang w:val="en-GB" w:eastAsia="en-US"/>
          <w14:ligatures w14:val="none"/>
        </w:rPr>
        <w:t xml:space="preserve"> </w:t>
      </w:r>
      <w:r w:rsidRPr="00096741">
        <w:rPr>
          <w:rFonts w:ascii="Times" w:eastAsia="Batang" w:hAnsi="Times" w:cs="Times New Roman"/>
          <w:color w:val="FF0000"/>
          <w:kern w:val="0"/>
          <w:szCs w:val="24"/>
          <w:lang w:val="en-GB" w:eastAsia="en-US"/>
          <w14:ligatures w14:val="none"/>
        </w:rPr>
        <w:t>for OFDM-based LP-WUR. No separate metrics (LP-SSS-RSRP and LP-SSS-RSRQ) will be introduced in the specifications.</w:t>
      </w:r>
    </w:p>
    <w:p w14:paraId="5A553412" w14:textId="77777777" w:rsidR="00096741" w:rsidRPr="00096741" w:rsidRDefault="00096741" w:rsidP="00096741">
      <w:pPr>
        <w:numPr>
          <w:ilvl w:val="0"/>
          <w:numId w:val="21"/>
        </w:numPr>
        <w:tabs>
          <w:tab w:val="left" w:pos="1440"/>
        </w:tabs>
        <w:ind w:left="1440"/>
        <w:rPr>
          <w:rFonts w:ascii="Times" w:eastAsia="Batang" w:hAnsi="Times" w:cs="Times New Roman"/>
          <w:color w:val="FF0000"/>
          <w:kern w:val="0"/>
          <w:szCs w:val="24"/>
          <w:lang w:val="en-GB"/>
          <w14:ligatures w14:val="none"/>
        </w:rPr>
      </w:pPr>
      <w:r w:rsidRPr="00096741">
        <w:rPr>
          <w:rFonts w:ascii="Times" w:eastAsia="Batang" w:hAnsi="Times" w:cs="Times New Roman"/>
          <w:color w:val="FF0000"/>
          <w:kern w:val="0"/>
          <w:szCs w:val="24"/>
          <w:lang w:val="en-GB"/>
          <w14:ligatures w14:val="none"/>
        </w:rPr>
        <w:t xml:space="preserve">The metrics </w:t>
      </w:r>
      <w:r w:rsidRPr="00096741">
        <w:rPr>
          <w:rFonts w:ascii="Times" w:eastAsia="Batang" w:hAnsi="Times" w:cs="Times New Roman"/>
          <w:color w:val="FF0000"/>
          <w:kern w:val="0"/>
          <w:szCs w:val="24"/>
          <w:lang w:val="en-GB" w:eastAsia="en-US"/>
          <w14:ligatures w14:val="none"/>
        </w:rPr>
        <w:t xml:space="preserve">SS-RSRP and SS-RSRQ are applicable for </w:t>
      </w:r>
      <w:r w:rsidRPr="00096741">
        <w:rPr>
          <w:rFonts w:ascii="Times" w:eastAsia="Batang" w:hAnsi="Times" w:cs="Times New Roman"/>
          <w:color w:val="FF0000"/>
          <w:kern w:val="0"/>
          <w:szCs w:val="20"/>
          <w:lang w:val="en-GB" w:eastAsia="en-US"/>
          <w14:ligatures w14:val="none"/>
        </w:rPr>
        <w:t>OFDM-based LP-WUR for RRC_IDLE and RRC_INACTIVE serving cell measurement.</w:t>
      </w:r>
    </w:p>
    <w:p w14:paraId="11BB831D" w14:textId="77777777" w:rsidR="00096741" w:rsidRPr="00096741" w:rsidRDefault="00096741" w:rsidP="00096741">
      <w:pPr>
        <w:numPr>
          <w:ilvl w:val="0"/>
          <w:numId w:val="21"/>
        </w:numPr>
        <w:tabs>
          <w:tab w:val="left" w:pos="1440"/>
        </w:tabs>
        <w:ind w:left="1440"/>
        <w:rPr>
          <w:rFonts w:ascii="Times" w:eastAsia="Batang" w:hAnsi="Times" w:cs="Times New Roman"/>
          <w:color w:val="FF0000"/>
          <w:kern w:val="0"/>
          <w:szCs w:val="24"/>
          <w:lang w:val="en-GB"/>
          <w14:ligatures w14:val="none"/>
        </w:rPr>
      </w:pPr>
      <w:r w:rsidRPr="00096741">
        <w:rPr>
          <w:rFonts w:ascii="Times" w:eastAsia="Batang" w:hAnsi="Times" w:cs="Times New Roman"/>
          <w:color w:val="FF0000"/>
          <w:kern w:val="0"/>
          <w:szCs w:val="24"/>
          <w:lang w:val="en-GB"/>
          <w14:ligatures w14:val="none"/>
        </w:rPr>
        <w:t xml:space="preserve">FFS: whether to remove </w:t>
      </w:r>
      <w:r w:rsidRPr="00096741">
        <w:rPr>
          <w:rFonts w:ascii="Times" w:eastAsia="Batang" w:hAnsi="Times" w:cs="Times New Roman"/>
          <w:color w:val="FF0000"/>
          <w:kern w:val="0"/>
          <w:szCs w:val="24"/>
          <w:lang w:val="en-GB" w:eastAsia="en-US"/>
          <w14:ligatures w14:val="none"/>
        </w:rPr>
        <w:t>or modify the restriction of using SMTC window for LP-SSS-RSRP/RSSI measurement.</w:t>
      </w:r>
    </w:p>
    <w:p w14:paraId="61A1AA94" w14:textId="77777777" w:rsidR="00096741" w:rsidRPr="00096741" w:rsidRDefault="00096741" w:rsidP="00096741">
      <w:pPr>
        <w:rPr>
          <w:rFonts w:ascii="Times" w:eastAsia="Batang" w:hAnsi="Times" w:cs="Times New Roman"/>
          <w:kern w:val="0"/>
          <w:szCs w:val="24"/>
          <w:lang w:bidi="ar"/>
          <w14:ligatures w14:val="none"/>
        </w:rPr>
      </w:pPr>
    </w:p>
    <w:p w14:paraId="1219CEB4" w14:textId="77777777" w:rsidR="00096741" w:rsidRPr="00096741" w:rsidRDefault="00096741" w:rsidP="00096741">
      <w:pPr>
        <w:rPr>
          <w:rFonts w:ascii="Times" w:eastAsia="Batang" w:hAnsi="Times" w:cs="Times New Roman"/>
          <w:b/>
          <w:bCs/>
          <w:kern w:val="0"/>
          <w:szCs w:val="24"/>
          <w:lang w:bidi="ar"/>
          <w14:ligatures w14:val="none"/>
        </w:rPr>
      </w:pPr>
    </w:p>
    <w:p w14:paraId="031B8831" w14:textId="77777777" w:rsidR="00096741" w:rsidRPr="00096741" w:rsidRDefault="00096741" w:rsidP="00096741">
      <w:pPr>
        <w:rPr>
          <w:rFonts w:ascii="Times" w:eastAsia="Batang" w:hAnsi="Times" w:cs="Times New Roman"/>
          <w:kern w:val="0"/>
          <w:szCs w:val="24"/>
          <w:lang w:bidi="ar"/>
          <w14:ligatures w14:val="none"/>
        </w:rPr>
      </w:pPr>
    </w:p>
    <w:p w14:paraId="52446723" w14:textId="77777777" w:rsidR="00096741" w:rsidRPr="00096741" w:rsidRDefault="00096741" w:rsidP="00096741">
      <w:pPr>
        <w:rPr>
          <w:rFonts w:ascii="Times" w:eastAsia="Batang" w:hAnsi="Times" w:cs="Times New Roman"/>
          <w:b/>
          <w:bCs/>
          <w:kern w:val="0"/>
          <w:szCs w:val="24"/>
          <w:highlight w:val="green"/>
          <w:lang w:val="en-GB" w:bidi="ar"/>
          <w14:ligatures w14:val="none"/>
        </w:rPr>
      </w:pPr>
      <w:r w:rsidRPr="00096741">
        <w:rPr>
          <w:rFonts w:ascii="Times" w:eastAsia="Batang" w:hAnsi="Times" w:cs="Times New Roman"/>
          <w:b/>
          <w:bCs/>
          <w:kern w:val="0"/>
          <w:szCs w:val="24"/>
          <w:highlight w:val="green"/>
          <w:lang w:val="en-GB" w:bidi="ar"/>
          <w14:ligatures w14:val="none"/>
        </w:rPr>
        <w:t>Agreement</w:t>
      </w:r>
    </w:p>
    <w:p w14:paraId="2535916B" w14:textId="77777777" w:rsidR="00096741" w:rsidRPr="00096741" w:rsidRDefault="00096741" w:rsidP="00096741">
      <w:pPr>
        <w:rPr>
          <w:rFonts w:ascii="Times" w:eastAsia="Batang" w:hAnsi="Times" w:cs="Times New Roman"/>
          <w:kern w:val="0"/>
          <w:szCs w:val="24"/>
          <w:lang w:val="en-GB" w:eastAsia="en-US"/>
          <w14:ligatures w14:val="none"/>
        </w:rPr>
      </w:pPr>
      <w:r w:rsidRPr="00096741">
        <w:rPr>
          <w:rFonts w:ascii="Times" w:eastAsia="Batang" w:hAnsi="Times" w:cs="Times New Roman"/>
          <w:kern w:val="0"/>
          <w:szCs w:val="24"/>
          <w:lang w:val="en-GB" w:eastAsia="en-US"/>
          <w14:ligatures w14:val="none"/>
        </w:rPr>
        <w:t>For the LO to PO mapping from network perspective, support Option 2 (UEs corresponding to different POs monitor the same LO).</w:t>
      </w:r>
    </w:p>
    <w:p w14:paraId="13188F57" w14:textId="77777777" w:rsidR="00096741" w:rsidRPr="00096741" w:rsidRDefault="00096741" w:rsidP="00096741">
      <w:pPr>
        <w:numPr>
          <w:ilvl w:val="0"/>
          <w:numId w:val="40"/>
        </w:numPr>
        <w:rPr>
          <w:rFonts w:ascii="Times" w:eastAsia="Batang" w:hAnsi="Times" w:cs="Times New Roman"/>
          <w:kern w:val="0"/>
          <w:szCs w:val="24"/>
          <w:lang w:val="en-GB"/>
          <w14:ligatures w14:val="none"/>
        </w:rPr>
      </w:pPr>
      <w:r w:rsidRPr="00096741">
        <w:rPr>
          <w:rFonts w:ascii="Times" w:eastAsia="Batang" w:hAnsi="Times" w:cs="Times New Roman"/>
          <w:kern w:val="0"/>
          <w:szCs w:val="24"/>
          <w:lang w:val="en-GB"/>
          <w14:ligatures w14:val="none"/>
        </w:rPr>
        <w:t>This should not increase the maximum number of codepoints per LO/LP-WUS compared to Option 1.</w:t>
      </w:r>
    </w:p>
    <w:p w14:paraId="303FAB70" w14:textId="77777777" w:rsidR="00096741" w:rsidRPr="00096741" w:rsidRDefault="00096741" w:rsidP="00096741">
      <w:pPr>
        <w:numPr>
          <w:ilvl w:val="0"/>
          <w:numId w:val="40"/>
        </w:numPr>
        <w:rPr>
          <w:rFonts w:ascii="Times" w:eastAsia="Batang" w:hAnsi="Times" w:cs="Times New Roman"/>
          <w:kern w:val="0"/>
          <w:szCs w:val="24"/>
          <w:lang w:val="en-GB"/>
          <w14:ligatures w14:val="none"/>
        </w:rPr>
      </w:pPr>
      <w:r w:rsidRPr="00096741">
        <w:rPr>
          <w:rFonts w:ascii="Times" w:eastAsia="Batang" w:hAnsi="Times" w:cs="Times New Roman"/>
          <w:kern w:val="0"/>
          <w:szCs w:val="24"/>
          <w:lang w:val="en-GB"/>
          <w14:ligatures w14:val="none"/>
        </w:rPr>
        <w:t>FFS conditions/restrictions for mapping multiple POs to one LO</w:t>
      </w:r>
    </w:p>
    <w:p w14:paraId="15A0AF52" w14:textId="77777777" w:rsidR="00096741" w:rsidRPr="00096741" w:rsidRDefault="00096741" w:rsidP="00096741">
      <w:pPr>
        <w:numPr>
          <w:ilvl w:val="0"/>
          <w:numId w:val="40"/>
        </w:numPr>
        <w:rPr>
          <w:rFonts w:ascii="Times" w:eastAsia="Batang" w:hAnsi="Times" w:cs="Times New Roman"/>
          <w:kern w:val="0"/>
          <w:szCs w:val="24"/>
          <w:lang w:val="en-GB" w:bidi="ar"/>
          <w14:ligatures w14:val="none"/>
        </w:rPr>
      </w:pPr>
      <w:r w:rsidRPr="00096741">
        <w:rPr>
          <w:rFonts w:ascii="Times" w:eastAsia="Batang" w:hAnsi="Times" w:cs="Times New Roman"/>
          <w:kern w:val="0"/>
          <w:szCs w:val="24"/>
          <w:lang w:val="en-GB"/>
          <w14:ligatures w14:val="none"/>
        </w:rPr>
        <w:t xml:space="preserve">Down-select between 2 and 4 for max number of POs per LO. </w:t>
      </w:r>
    </w:p>
    <w:p w14:paraId="6B15D62E" w14:textId="77777777" w:rsidR="00A441EA" w:rsidRDefault="00A441EA" w:rsidP="006A0AED">
      <w:pPr>
        <w:rPr>
          <w:rFonts w:eastAsia="DengXian"/>
          <w:b/>
          <w:bCs/>
          <w:u w:val="single"/>
          <w:lang w:val="en-GB" w:bidi="ar"/>
        </w:rPr>
      </w:pPr>
    </w:p>
    <w:p w14:paraId="6968004F" w14:textId="77777777" w:rsidR="002C6461" w:rsidRPr="003278D0" w:rsidRDefault="002C6461" w:rsidP="002C6461">
      <w:pPr>
        <w:rPr>
          <w:b/>
          <w:bCs/>
          <w:lang w:eastAsia="x-none"/>
        </w:rPr>
      </w:pPr>
      <w:r w:rsidRPr="003278D0">
        <w:rPr>
          <w:b/>
          <w:bCs/>
          <w:highlight w:val="green"/>
          <w:lang w:eastAsia="x-none"/>
        </w:rPr>
        <w:lastRenderedPageBreak/>
        <w:t>Agreement</w:t>
      </w:r>
    </w:p>
    <w:p w14:paraId="55E0D8A0" w14:textId="77777777" w:rsidR="002C6461" w:rsidRPr="003278D0" w:rsidRDefault="002C6461" w:rsidP="002C6461">
      <w:r w:rsidRPr="003278D0">
        <w:t>For UE capability report on the wake-up delay:</w:t>
      </w:r>
    </w:p>
    <w:p w14:paraId="2DE34A9E" w14:textId="77777777" w:rsidR="002C6461" w:rsidRPr="003278D0" w:rsidRDefault="002C6461" w:rsidP="002C6461">
      <w:pPr>
        <w:numPr>
          <w:ilvl w:val="0"/>
          <w:numId w:val="33"/>
        </w:numPr>
      </w:pPr>
      <w:r w:rsidRPr="003278D0">
        <w:t>Alt 1: For the 3 candidate values for the wake-up delay capability report, support {[70ms], [500ms] and [900ms]}.</w:t>
      </w:r>
    </w:p>
    <w:p w14:paraId="03B256BC" w14:textId="77777777" w:rsidR="002C6461" w:rsidRPr="003278D0" w:rsidRDefault="002C6461" w:rsidP="002C6461">
      <w:pPr>
        <w:numPr>
          <w:ilvl w:val="1"/>
          <w:numId w:val="33"/>
        </w:numPr>
      </w:pPr>
      <w:r w:rsidRPr="003278D0">
        <w:t xml:space="preserve">The reported values assume SSB periodicity of 20ms, where [70ms] assumes [3] SSBs needed for synchronization, [500ms] and [900ms] assume [5] SSBs needed for synchronization. </w:t>
      </w:r>
    </w:p>
    <w:p w14:paraId="6BB61AC6" w14:textId="77777777" w:rsidR="002C6461" w:rsidRPr="003278D0" w:rsidRDefault="002C6461" w:rsidP="002C6461">
      <w:pPr>
        <w:numPr>
          <w:ilvl w:val="1"/>
          <w:numId w:val="33"/>
        </w:numPr>
      </w:pPr>
      <w:r w:rsidRPr="003278D0">
        <w:t>FFS: translation of wake-up delay for different SSB periodicities</w:t>
      </w:r>
    </w:p>
    <w:p w14:paraId="442E0BC6" w14:textId="77777777" w:rsidR="002C6461" w:rsidRPr="003278D0" w:rsidRDefault="002C6461" w:rsidP="002C6461">
      <w:pPr>
        <w:numPr>
          <w:ilvl w:val="1"/>
          <w:numId w:val="33"/>
        </w:numPr>
      </w:pPr>
      <w:r w:rsidRPr="003278D0">
        <w:t>FFS: different sets of 3 candidate value for different SSB periodicities</w:t>
      </w:r>
    </w:p>
    <w:p w14:paraId="35868FDC" w14:textId="77777777" w:rsidR="002C6461" w:rsidRPr="003278D0" w:rsidRDefault="002C6461" w:rsidP="002C6461">
      <w:pPr>
        <w:numPr>
          <w:ilvl w:val="0"/>
          <w:numId w:val="33"/>
        </w:numPr>
      </w:pPr>
      <w:r w:rsidRPr="003278D0">
        <w:t xml:space="preserve">Send an LS to RAN4 after the down-selection to confirm the number of SSBs. </w:t>
      </w:r>
      <w:r w:rsidRPr="003278D0">
        <w:rPr>
          <w:highlight w:val="green"/>
        </w:rPr>
        <w:t>Final LS in R1-2501624.</w:t>
      </w:r>
    </w:p>
    <w:p w14:paraId="75CFE9EF" w14:textId="77777777" w:rsidR="002C6461" w:rsidRPr="00096741" w:rsidRDefault="002C6461" w:rsidP="006A0AED">
      <w:pPr>
        <w:rPr>
          <w:rFonts w:eastAsia="DengXian"/>
          <w:b/>
          <w:bCs/>
          <w:u w:val="single"/>
          <w:lang w:val="en-GB" w:bidi="ar"/>
        </w:rPr>
      </w:pPr>
    </w:p>
    <w:p w14:paraId="4E06E72E" w14:textId="77777777" w:rsidR="006E6087" w:rsidRPr="006E6087" w:rsidRDefault="006E6087" w:rsidP="006E6087">
      <w:pPr>
        <w:rPr>
          <w:rFonts w:ascii="Times" w:eastAsia="Batang" w:hAnsi="Times" w:cs="Times New Roman"/>
          <w:b/>
          <w:bCs/>
          <w:kern w:val="0"/>
          <w:szCs w:val="24"/>
          <w:lang w:val="en-GB" w:eastAsia="x-none"/>
          <w14:ligatures w14:val="none"/>
        </w:rPr>
      </w:pPr>
      <w:r w:rsidRPr="006E6087">
        <w:rPr>
          <w:rFonts w:ascii="Times" w:eastAsia="Batang" w:hAnsi="Times" w:cs="Times New Roman"/>
          <w:b/>
          <w:bCs/>
          <w:kern w:val="0"/>
          <w:szCs w:val="24"/>
          <w:highlight w:val="green"/>
          <w:lang w:val="en-GB" w:eastAsia="x-none"/>
          <w14:ligatures w14:val="none"/>
        </w:rPr>
        <w:t>Agreement</w:t>
      </w:r>
    </w:p>
    <w:p w14:paraId="79DFADD1" w14:textId="77777777" w:rsidR="006E6087" w:rsidRPr="006E6087" w:rsidRDefault="006E6087" w:rsidP="006E6087">
      <w:pPr>
        <w:rPr>
          <w:rFonts w:ascii="Times" w:eastAsia="Batang" w:hAnsi="Times" w:cs="Times New Roman"/>
          <w:kern w:val="0"/>
          <w:szCs w:val="24"/>
          <w:lang w:val="en-GB" w:eastAsia="en-US"/>
          <w14:ligatures w14:val="none"/>
        </w:rPr>
      </w:pPr>
      <w:r w:rsidRPr="006E6087">
        <w:rPr>
          <w:rFonts w:ascii="Times" w:eastAsia="Batang" w:hAnsi="Times" w:cs="Times New Roman"/>
          <w:kern w:val="0"/>
          <w:szCs w:val="24"/>
          <w:lang w:val="en-GB" w:eastAsia="en-US"/>
          <w14:ligatures w14:val="none"/>
        </w:rPr>
        <w:t>For the offset value(s) between an LO and a reference PO/PF, adopt Option 2B-1.</w:t>
      </w:r>
    </w:p>
    <w:p w14:paraId="151C3087" w14:textId="77777777" w:rsidR="006E6087" w:rsidRPr="006E6087" w:rsidRDefault="006E6087" w:rsidP="006E6087">
      <w:pPr>
        <w:numPr>
          <w:ilvl w:val="0"/>
          <w:numId w:val="33"/>
        </w:numPr>
        <w:rPr>
          <w:rFonts w:ascii="Times" w:eastAsia="Batang" w:hAnsi="Times" w:cs="Times New Roman"/>
          <w:kern w:val="0"/>
          <w:szCs w:val="24"/>
          <w:lang w:val="en-GB" w:eastAsia="en-US"/>
          <w14:ligatures w14:val="none"/>
        </w:rPr>
      </w:pPr>
      <w:r w:rsidRPr="006E6087">
        <w:rPr>
          <w:rFonts w:ascii="Times" w:eastAsia="Batang" w:hAnsi="Times" w:cs="Times New Roman"/>
          <w:kern w:val="0"/>
          <w:szCs w:val="24"/>
          <w:lang w:val="en-GB" w:eastAsia="en-US"/>
          <w14:ligatures w14:val="none"/>
        </w:rPr>
        <w:t>gNB can configure 1 or 2 offset values.</w:t>
      </w:r>
    </w:p>
    <w:p w14:paraId="757E596C" w14:textId="77777777" w:rsidR="006E6087" w:rsidRPr="006E6087" w:rsidRDefault="006E6087" w:rsidP="006E6087">
      <w:pPr>
        <w:numPr>
          <w:ilvl w:val="1"/>
          <w:numId w:val="33"/>
        </w:numPr>
        <w:rPr>
          <w:rFonts w:ascii="Times" w:eastAsia="Batang" w:hAnsi="Times" w:cs="Times New Roman"/>
          <w:kern w:val="0"/>
          <w:szCs w:val="24"/>
          <w:lang w:val="en-GB" w:eastAsia="en-US"/>
          <w14:ligatures w14:val="none"/>
        </w:rPr>
      </w:pPr>
      <w:r w:rsidRPr="006E6087">
        <w:rPr>
          <w:rFonts w:ascii="Times" w:eastAsia="Batang" w:hAnsi="Times" w:cs="Times New Roman"/>
          <w:kern w:val="0"/>
          <w:szCs w:val="24"/>
          <w:lang w:val="en-GB" w:eastAsia="en-US"/>
          <w14:ligatures w14:val="none"/>
        </w:rPr>
        <w:t>FFS whether gNB can configure 3 offset values</w:t>
      </w:r>
    </w:p>
    <w:p w14:paraId="0B396EC9" w14:textId="77777777" w:rsidR="006E6087" w:rsidRPr="006E6087" w:rsidRDefault="006E6087" w:rsidP="006E6087">
      <w:pPr>
        <w:numPr>
          <w:ilvl w:val="0"/>
          <w:numId w:val="33"/>
        </w:numPr>
        <w:rPr>
          <w:rFonts w:ascii="Times" w:eastAsia="Malgun Gothic" w:hAnsi="Times" w:cs="Times New Roman"/>
          <w:kern w:val="0"/>
          <w:szCs w:val="24"/>
          <w:lang w:val="en-GB" w:eastAsia="en-US"/>
          <w14:ligatures w14:val="none"/>
        </w:rPr>
      </w:pPr>
      <w:r w:rsidRPr="006E6087">
        <w:rPr>
          <w:rFonts w:ascii="Times" w:eastAsia="Batang" w:hAnsi="Times" w:cs="Times New Roman"/>
          <w:kern w:val="0"/>
          <w:szCs w:val="24"/>
          <w:lang w:val="en-GB" w:eastAsia="en-US"/>
          <w14:ligatures w14:val="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55BD3E3" w14:textId="77777777" w:rsidR="006E6087" w:rsidRPr="006E6087" w:rsidRDefault="006E6087" w:rsidP="006E6087">
      <w:pPr>
        <w:numPr>
          <w:ilvl w:val="1"/>
          <w:numId w:val="33"/>
        </w:numPr>
        <w:rPr>
          <w:rFonts w:ascii="Times" w:eastAsia="Malgun Gothic" w:hAnsi="Times" w:cs="Times New Roman"/>
          <w:kern w:val="0"/>
          <w:szCs w:val="24"/>
          <w:lang w:val="en-GB" w:eastAsia="en-US"/>
          <w14:ligatures w14:val="none"/>
        </w:rPr>
      </w:pPr>
      <w:r w:rsidRPr="006E6087">
        <w:rPr>
          <w:rFonts w:ascii="Times" w:eastAsia="Malgun Gothic" w:hAnsi="Times" w:cs="Times New Roman"/>
          <w:kern w:val="0"/>
          <w:szCs w:val="24"/>
          <w:lang w:val="en-GB" w:eastAsia="en-US"/>
          <w14:ligatures w14:val="none"/>
        </w:rPr>
        <w:t xml:space="preserve">Note: if a single offset value is configured, UE behaviour is according to Option 1-1. </w:t>
      </w:r>
    </w:p>
    <w:p w14:paraId="1EDC6E27" w14:textId="77777777" w:rsidR="006E6087" w:rsidRPr="006E6087" w:rsidRDefault="006E6087" w:rsidP="006E6087">
      <w:pPr>
        <w:numPr>
          <w:ilvl w:val="0"/>
          <w:numId w:val="33"/>
        </w:numPr>
        <w:rPr>
          <w:rFonts w:ascii="Times" w:eastAsia="Malgun Gothic" w:hAnsi="Times" w:cs="Times New Roman"/>
          <w:kern w:val="0"/>
          <w:szCs w:val="24"/>
          <w:lang w:val="en-GB" w:eastAsia="en-US"/>
          <w14:ligatures w14:val="none"/>
        </w:rPr>
      </w:pPr>
      <w:r w:rsidRPr="006E6087">
        <w:rPr>
          <w:rFonts w:ascii="Times" w:eastAsia="Malgun Gothic" w:hAnsi="Times" w:cs="Times New Roman"/>
          <w:kern w:val="0"/>
          <w:szCs w:val="24"/>
          <w:lang w:val="en-GB" w:eastAsia="en-US"/>
          <w14:ligatures w14:val="none"/>
        </w:rPr>
        <w:t>All the UEs supporting LP-WUS for idle/inactive mode supports the configuration of 2 offset values (FFS: 3 values).</w:t>
      </w:r>
    </w:p>
    <w:p w14:paraId="097A9AF9" w14:textId="77777777" w:rsidR="006E6087" w:rsidRPr="006E6087" w:rsidRDefault="006E6087" w:rsidP="006E6087">
      <w:pPr>
        <w:rPr>
          <w:rFonts w:ascii="Times" w:eastAsia="Batang" w:hAnsi="Times" w:cs="Times New Roman"/>
          <w:kern w:val="0"/>
          <w:szCs w:val="24"/>
          <w:lang w:val="en-GB"/>
          <w14:ligatures w14:val="none"/>
        </w:rPr>
      </w:pPr>
    </w:p>
    <w:p w14:paraId="1E3CE361" w14:textId="77777777" w:rsidR="002B48B6" w:rsidRPr="002B48B6" w:rsidRDefault="002B48B6" w:rsidP="002B48B6">
      <w:pPr>
        <w:rPr>
          <w:rFonts w:ascii="Times" w:eastAsia="Batang" w:hAnsi="Times" w:cs="Times New Roman"/>
          <w:b/>
          <w:bCs/>
          <w:kern w:val="0"/>
          <w:szCs w:val="24"/>
          <w:lang w:val="en-GB" w:eastAsia="x-none"/>
          <w14:ligatures w14:val="none"/>
        </w:rPr>
      </w:pPr>
      <w:r w:rsidRPr="002B48B6">
        <w:rPr>
          <w:rFonts w:ascii="Times" w:eastAsia="Batang" w:hAnsi="Times" w:cs="Times New Roman"/>
          <w:b/>
          <w:bCs/>
          <w:kern w:val="0"/>
          <w:szCs w:val="24"/>
          <w:highlight w:val="green"/>
          <w:lang w:val="en-GB" w:eastAsia="x-none"/>
          <w14:ligatures w14:val="none"/>
        </w:rPr>
        <w:t>Agreement</w:t>
      </w:r>
    </w:p>
    <w:p w14:paraId="20EBB703" w14:textId="77777777" w:rsidR="002B48B6" w:rsidRPr="002B48B6" w:rsidRDefault="002B48B6" w:rsidP="002B48B6">
      <w:pPr>
        <w:rPr>
          <w:rFonts w:ascii="Times" w:eastAsia="Batang" w:hAnsi="Times" w:cs="Times New Roman"/>
          <w:kern w:val="0"/>
          <w:szCs w:val="24"/>
          <w:lang w:val="en-GB" w:eastAsia="en-US"/>
          <w14:ligatures w14:val="none"/>
        </w:rPr>
      </w:pPr>
      <w:r w:rsidRPr="002B48B6">
        <w:rPr>
          <w:rFonts w:ascii="Times" w:eastAsia="Batang" w:hAnsi="Times" w:cs="Times New Roman"/>
          <w:kern w:val="0"/>
          <w:szCs w:val="24"/>
          <w:lang w:val="en-GB" w:eastAsia="en-US"/>
          <w14:ligatures w14:val="none"/>
        </w:rPr>
        <w:t>Confirm the following working assumption with the modification:</w:t>
      </w:r>
    </w:p>
    <w:p w14:paraId="0DD8BF77" w14:textId="77777777" w:rsidR="002B48B6" w:rsidRPr="002B48B6" w:rsidRDefault="002B48B6" w:rsidP="002B48B6">
      <w:pPr>
        <w:ind w:left="720"/>
        <w:rPr>
          <w:rFonts w:ascii="Times" w:eastAsia="Batang" w:hAnsi="Times" w:cs="Times New Roman"/>
          <w:b/>
          <w:bCs/>
          <w:kern w:val="0"/>
          <w:szCs w:val="24"/>
          <w:lang w:val="en-GB" w:eastAsia="en-US"/>
          <w14:ligatures w14:val="none"/>
        </w:rPr>
      </w:pPr>
      <w:r w:rsidRPr="002B48B6">
        <w:rPr>
          <w:rFonts w:ascii="Times" w:eastAsia="Batang" w:hAnsi="Times" w:cs="Times New Roman"/>
          <w:b/>
          <w:bCs/>
          <w:kern w:val="0"/>
          <w:szCs w:val="24"/>
          <w:highlight w:val="darkYellow"/>
          <w:lang w:val="en-GB" w:eastAsia="en-US"/>
          <w14:ligatures w14:val="none"/>
        </w:rPr>
        <w:t>Working Assumption</w:t>
      </w:r>
    </w:p>
    <w:p w14:paraId="4F35F5BF" w14:textId="77777777" w:rsidR="002B48B6" w:rsidRPr="002B48B6" w:rsidRDefault="002B48B6" w:rsidP="002B48B6">
      <w:pPr>
        <w:ind w:left="720"/>
        <w:rPr>
          <w:rFonts w:ascii="Times" w:eastAsia="Batang" w:hAnsi="Times" w:cs="Times New Roman"/>
          <w:kern w:val="0"/>
          <w:szCs w:val="24"/>
          <w:lang w:val="en-GB" w:eastAsia="en-US"/>
          <w14:ligatures w14:val="none"/>
        </w:rPr>
      </w:pPr>
      <w:r w:rsidRPr="002B48B6">
        <w:rPr>
          <w:rFonts w:ascii="Times" w:eastAsia="Batang" w:hAnsi="Times" w:cs="Times New Roman"/>
          <w:kern w:val="0"/>
          <w:szCs w:val="24"/>
          <w:lang w:val="en-GB" w:eastAsia="en-US"/>
          <w14:ligatures w14:val="none"/>
        </w:rPr>
        <w:t xml:space="preserve">The maximum number of subgroups per PO supported in Rel-19 is </w:t>
      </w:r>
      <w:r w:rsidRPr="002B48B6">
        <w:rPr>
          <w:rFonts w:ascii="Times" w:eastAsia="Batang" w:hAnsi="Times" w:cs="Times New Roman"/>
          <w:color w:val="FF0000"/>
          <w:kern w:val="0"/>
          <w:szCs w:val="24"/>
          <w:lang w:val="en-GB" w:eastAsia="en-US"/>
          <w14:ligatures w14:val="none"/>
        </w:rPr>
        <w:t xml:space="preserve">31 </w:t>
      </w:r>
      <w:r w:rsidRPr="002B48B6">
        <w:rPr>
          <w:rFonts w:ascii="Times" w:eastAsia="Batang" w:hAnsi="Times" w:cs="Times New Roman"/>
          <w:strike/>
          <w:color w:val="FF0000"/>
          <w:kern w:val="0"/>
          <w:szCs w:val="24"/>
          <w:lang w:val="en-GB" w:eastAsia="en-US"/>
          <w14:ligatures w14:val="none"/>
        </w:rPr>
        <w:t>32</w:t>
      </w:r>
      <w:r w:rsidRPr="002B48B6">
        <w:rPr>
          <w:rFonts w:ascii="Times" w:eastAsia="Batang" w:hAnsi="Times" w:cs="Times New Roman"/>
          <w:kern w:val="0"/>
          <w:szCs w:val="24"/>
          <w:lang w:val="en-GB" w:eastAsia="en-US"/>
          <w14:ligatures w14:val="none"/>
        </w:rPr>
        <w:t xml:space="preserve">. </w:t>
      </w:r>
    </w:p>
    <w:p w14:paraId="64217F18" w14:textId="77777777" w:rsidR="002B48B6" w:rsidRPr="002B48B6" w:rsidRDefault="002B48B6" w:rsidP="002B48B6">
      <w:pPr>
        <w:rPr>
          <w:rFonts w:ascii="Times" w:eastAsia="Batang" w:hAnsi="Times" w:cs="Times New Roman"/>
          <w:kern w:val="0"/>
          <w:szCs w:val="24"/>
          <w:lang w:val="en-GB" w:bidi="ar"/>
          <w14:ligatures w14:val="none"/>
        </w:rPr>
      </w:pPr>
    </w:p>
    <w:p w14:paraId="085D8BB9" w14:textId="77777777" w:rsidR="00A441EA" w:rsidRPr="007648A3" w:rsidRDefault="00A441EA" w:rsidP="006A0AED">
      <w:pPr>
        <w:rPr>
          <w:rFonts w:eastAsia="DengXian"/>
          <w:b/>
          <w:bCs/>
          <w:u w:val="single"/>
          <w:lang w:val="en-GB" w:bidi="ar"/>
        </w:rPr>
      </w:pPr>
    </w:p>
    <w:p w14:paraId="5D9FEE59" w14:textId="77777777" w:rsidR="00AA2092" w:rsidRPr="00E7601F" w:rsidRDefault="00AA2092" w:rsidP="006A0AED">
      <w:pPr>
        <w:rPr>
          <w:lang w:val="en-GB"/>
        </w:rPr>
      </w:pPr>
    </w:p>
    <w:sectPr w:rsidR="00AA2092" w:rsidRPr="00E7601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FE532" w14:textId="77777777" w:rsidR="00B801E4" w:rsidRDefault="00B801E4">
      <w:r>
        <w:separator/>
      </w:r>
    </w:p>
  </w:endnote>
  <w:endnote w:type="continuationSeparator" w:id="0">
    <w:p w14:paraId="3AB2315F" w14:textId="77777777" w:rsidR="00B801E4" w:rsidRDefault="00B801E4">
      <w:r>
        <w:continuationSeparator/>
      </w:r>
    </w:p>
  </w:endnote>
  <w:endnote w:type="continuationNotice" w:id="1">
    <w:p w14:paraId="2B31120B" w14:textId="77777777" w:rsidR="00B801E4" w:rsidRDefault="00B80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8230B" w14:textId="77777777" w:rsidR="00B801E4" w:rsidRDefault="00B801E4">
      <w:r>
        <w:separator/>
      </w:r>
    </w:p>
  </w:footnote>
  <w:footnote w:type="continuationSeparator" w:id="0">
    <w:p w14:paraId="0ADBDAB1" w14:textId="77777777" w:rsidR="00B801E4" w:rsidRDefault="00B801E4">
      <w:r>
        <w:continuationSeparator/>
      </w:r>
    </w:p>
  </w:footnote>
  <w:footnote w:type="continuationNotice" w:id="1">
    <w:p w14:paraId="48B2747B" w14:textId="77777777" w:rsidR="00B801E4" w:rsidRDefault="00B801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A6F4A"/>
    <w:multiLevelType w:val="hybridMultilevel"/>
    <w:tmpl w:val="749AC7F8"/>
    <w:lvl w:ilvl="0" w:tplc="8554555E">
      <w:start w:val="150"/>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535913"/>
    <w:multiLevelType w:val="hybridMultilevel"/>
    <w:tmpl w:val="D6DC4B48"/>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168D3"/>
    <w:multiLevelType w:val="hybridMultilevel"/>
    <w:tmpl w:val="7C7617A8"/>
    <w:lvl w:ilvl="0" w:tplc="C84A5EE4">
      <w:start w:val="1"/>
      <w:numFmt w:val="bullet"/>
      <w:lvlText w:val="-"/>
      <w:lvlJc w:val="left"/>
      <w:pPr>
        <w:tabs>
          <w:tab w:val="num" w:pos="720"/>
        </w:tabs>
        <w:ind w:left="720" w:hanging="360"/>
      </w:pPr>
      <w:rPr>
        <w:rFonts w:ascii="Times" w:hAnsi="Times" w:hint="default"/>
      </w:rPr>
    </w:lvl>
    <w:lvl w:ilvl="1" w:tplc="BB9622D6">
      <w:numFmt w:val="bullet"/>
      <w:lvlText w:val="o"/>
      <w:lvlJc w:val="left"/>
      <w:pPr>
        <w:tabs>
          <w:tab w:val="num" w:pos="1440"/>
        </w:tabs>
        <w:ind w:left="1440" w:hanging="360"/>
      </w:pPr>
      <w:rPr>
        <w:rFonts w:ascii="Courier New" w:hAnsi="Courier New" w:hint="default"/>
      </w:rPr>
    </w:lvl>
    <w:lvl w:ilvl="2" w:tplc="C484A240">
      <w:numFmt w:val="bullet"/>
      <w:lvlText w:val=""/>
      <w:lvlJc w:val="left"/>
      <w:pPr>
        <w:tabs>
          <w:tab w:val="num" w:pos="2160"/>
        </w:tabs>
        <w:ind w:left="2160" w:hanging="360"/>
      </w:pPr>
      <w:rPr>
        <w:rFonts w:ascii="Wingdings" w:hAnsi="Wingdings" w:hint="default"/>
      </w:rPr>
    </w:lvl>
    <w:lvl w:ilvl="3" w:tplc="EA380CD2" w:tentative="1">
      <w:start w:val="1"/>
      <w:numFmt w:val="bullet"/>
      <w:lvlText w:val="-"/>
      <w:lvlJc w:val="left"/>
      <w:pPr>
        <w:tabs>
          <w:tab w:val="num" w:pos="2880"/>
        </w:tabs>
        <w:ind w:left="2880" w:hanging="360"/>
      </w:pPr>
      <w:rPr>
        <w:rFonts w:ascii="Times" w:hAnsi="Times" w:hint="default"/>
      </w:rPr>
    </w:lvl>
    <w:lvl w:ilvl="4" w:tplc="4712E604" w:tentative="1">
      <w:start w:val="1"/>
      <w:numFmt w:val="bullet"/>
      <w:lvlText w:val="-"/>
      <w:lvlJc w:val="left"/>
      <w:pPr>
        <w:tabs>
          <w:tab w:val="num" w:pos="3600"/>
        </w:tabs>
        <w:ind w:left="3600" w:hanging="360"/>
      </w:pPr>
      <w:rPr>
        <w:rFonts w:ascii="Times" w:hAnsi="Times" w:hint="default"/>
      </w:rPr>
    </w:lvl>
    <w:lvl w:ilvl="5" w:tplc="DDF8FFFA" w:tentative="1">
      <w:start w:val="1"/>
      <w:numFmt w:val="bullet"/>
      <w:lvlText w:val="-"/>
      <w:lvlJc w:val="left"/>
      <w:pPr>
        <w:tabs>
          <w:tab w:val="num" w:pos="4320"/>
        </w:tabs>
        <w:ind w:left="4320" w:hanging="360"/>
      </w:pPr>
      <w:rPr>
        <w:rFonts w:ascii="Times" w:hAnsi="Times" w:hint="default"/>
      </w:rPr>
    </w:lvl>
    <w:lvl w:ilvl="6" w:tplc="ADF6573A" w:tentative="1">
      <w:start w:val="1"/>
      <w:numFmt w:val="bullet"/>
      <w:lvlText w:val="-"/>
      <w:lvlJc w:val="left"/>
      <w:pPr>
        <w:tabs>
          <w:tab w:val="num" w:pos="5040"/>
        </w:tabs>
        <w:ind w:left="5040" w:hanging="360"/>
      </w:pPr>
      <w:rPr>
        <w:rFonts w:ascii="Times" w:hAnsi="Times" w:hint="default"/>
      </w:rPr>
    </w:lvl>
    <w:lvl w:ilvl="7" w:tplc="DAD81E30" w:tentative="1">
      <w:start w:val="1"/>
      <w:numFmt w:val="bullet"/>
      <w:lvlText w:val="-"/>
      <w:lvlJc w:val="left"/>
      <w:pPr>
        <w:tabs>
          <w:tab w:val="num" w:pos="5760"/>
        </w:tabs>
        <w:ind w:left="5760" w:hanging="360"/>
      </w:pPr>
      <w:rPr>
        <w:rFonts w:ascii="Times" w:hAnsi="Times" w:hint="default"/>
      </w:rPr>
    </w:lvl>
    <w:lvl w:ilvl="8" w:tplc="719844F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42451"/>
    <w:multiLevelType w:val="hybridMultilevel"/>
    <w:tmpl w:val="EF08CDC0"/>
    <w:lvl w:ilvl="0" w:tplc="BD785A36">
      <w:start w:val="1"/>
      <w:numFmt w:val="bullet"/>
      <w:lvlText w:val=""/>
      <w:lvlJc w:val="left"/>
      <w:pPr>
        <w:tabs>
          <w:tab w:val="num" w:pos="720"/>
        </w:tabs>
        <w:ind w:left="720" w:hanging="360"/>
      </w:pPr>
      <w:rPr>
        <w:rFonts w:ascii="Wingdings" w:hAnsi="Wingdings" w:hint="default"/>
      </w:rPr>
    </w:lvl>
    <w:lvl w:ilvl="1" w:tplc="2F1EEC84" w:tentative="1">
      <w:start w:val="1"/>
      <w:numFmt w:val="bullet"/>
      <w:lvlText w:val=""/>
      <w:lvlJc w:val="left"/>
      <w:pPr>
        <w:tabs>
          <w:tab w:val="num" w:pos="1440"/>
        </w:tabs>
        <w:ind w:left="1440" w:hanging="360"/>
      </w:pPr>
      <w:rPr>
        <w:rFonts w:ascii="Wingdings" w:hAnsi="Wingdings" w:hint="default"/>
      </w:rPr>
    </w:lvl>
    <w:lvl w:ilvl="2" w:tplc="013C9760" w:tentative="1">
      <w:start w:val="1"/>
      <w:numFmt w:val="bullet"/>
      <w:lvlText w:val=""/>
      <w:lvlJc w:val="left"/>
      <w:pPr>
        <w:tabs>
          <w:tab w:val="num" w:pos="2160"/>
        </w:tabs>
        <w:ind w:left="2160" w:hanging="360"/>
      </w:pPr>
      <w:rPr>
        <w:rFonts w:ascii="Wingdings" w:hAnsi="Wingdings" w:hint="default"/>
      </w:rPr>
    </w:lvl>
    <w:lvl w:ilvl="3" w:tplc="E138BB92" w:tentative="1">
      <w:start w:val="1"/>
      <w:numFmt w:val="bullet"/>
      <w:lvlText w:val=""/>
      <w:lvlJc w:val="left"/>
      <w:pPr>
        <w:tabs>
          <w:tab w:val="num" w:pos="2880"/>
        </w:tabs>
        <w:ind w:left="2880" w:hanging="360"/>
      </w:pPr>
      <w:rPr>
        <w:rFonts w:ascii="Wingdings" w:hAnsi="Wingdings" w:hint="default"/>
      </w:rPr>
    </w:lvl>
    <w:lvl w:ilvl="4" w:tplc="746E4192" w:tentative="1">
      <w:start w:val="1"/>
      <w:numFmt w:val="bullet"/>
      <w:lvlText w:val=""/>
      <w:lvlJc w:val="left"/>
      <w:pPr>
        <w:tabs>
          <w:tab w:val="num" w:pos="3600"/>
        </w:tabs>
        <w:ind w:left="3600" w:hanging="360"/>
      </w:pPr>
      <w:rPr>
        <w:rFonts w:ascii="Wingdings" w:hAnsi="Wingdings" w:hint="default"/>
      </w:rPr>
    </w:lvl>
    <w:lvl w:ilvl="5" w:tplc="F2EC0FE6" w:tentative="1">
      <w:start w:val="1"/>
      <w:numFmt w:val="bullet"/>
      <w:lvlText w:val=""/>
      <w:lvlJc w:val="left"/>
      <w:pPr>
        <w:tabs>
          <w:tab w:val="num" w:pos="4320"/>
        </w:tabs>
        <w:ind w:left="4320" w:hanging="360"/>
      </w:pPr>
      <w:rPr>
        <w:rFonts w:ascii="Wingdings" w:hAnsi="Wingdings" w:hint="default"/>
      </w:rPr>
    </w:lvl>
    <w:lvl w:ilvl="6" w:tplc="45621978" w:tentative="1">
      <w:start w:val="1"/>
      <w:numFmt w:val="bullet"/>
      <w:lvlText w:val=""/>
      <w:lvlJc w:val="left"/>
      <w:pPr>
        <w:tabs>
          <w:tab w:val="num" w:pos="5040"/>
        </w:tabs>
        <w:ind w:left="5040" w:hanging="360"/>
      </w:pPr>
      <w:rPr>
        <w:rFonts w:ascii="Wingdings" w:hAnsi="Wingdings" w:hint="default"/>
      </w:rPr>
    </w:lvl>
    <w:lvl w:ilvl="7" w:tplc="8DCAFE14" w:tentative="1">
      <w:start w:val="1"/>
      <w:numFmt w:val="bullet"/>
      <w:lvlText w:val=""/>
      <w:lvlJc w:val="left"/>
      <w:pPr>
        <w:tabs>
          <w:tab w:val="num" w:pos="5760"/>
        </w:tabs>
        <w:ind w:left="5760" w:hanging="360"/>
      </w:pPr>
      <w:rPr>
        <w:rFonts w:ascii="Wingdings" w:hAnsi="Wingdings" w:hint="default"/>
      </w:rPr>
    </w:lvl>
    <w:lvl w:ilvl="8" w:tplc="D394615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090407"/>
    <w:multiLevelType w:val="hybridMultilevel"/>
    <w:tmpl w:val="2654D2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2955C6"/>
    <w:multiLevelType w:val="hybridMultilevel"/>
    <w:tmpl w:val="B142AB00"/>
    <w:lvl w:ilvl="0" w:tplc="AE6878D4">
      <w:start w:val="1"/>
      <w:numFmt w:val="bullet"/>
      <w:lvlText w:val=""/>
      <w:lvlJc w:val="left"/>
      <w:pPr>
        <w:tabs>
          <w:tab w:val="num" w:pos="720"/>
        </w:tabs>
        <w:ind w:left="720" w:hanging="360"/>
      </w:pPr>
      <w:rPr>
        <w:rFonts w:ascii="Symbol" w:hAnsi="Symbol" w:hint="default"/>
      </w:rPr>
    </w:lvl>
    <w:lvl w:ilvl="1" w:tplc="0318FDFE">
      <w:numFmt w:val="bullet"/>
      <w:lvlText w:val="o"/>
      <w:lvlJc w:val="left"/>
      <w:pPr>
        <w:tabs>
          <w:tab w:val="num" w:pos="1440"/>
        </w:tabs>
        <w:ind w:left="1440" w:hanging="360"/>
      </w:pPr>
      <w:rPr>
        <w:rFonts w:ascii="Courier New" w:hAnsi="Courier New" w:hint="default"/>
      </w:rPr>
    </w:lvl>
    <w:lvl w:ilvl="2" w:tplc="A2B0BFC4" w:tentative="1">
      <w:start w:val="1"/>
      <w:numFmt w:val="bullet"/>
      <w:lvlText w:val=""/>
      <w:lvlJc w:val="left"/>
      <w:pPr>
        <w:tabs>
          <w:tab w:val="num" w:pos="2160"/>
        </w:tabs>
        <w:ind w:left="2160" w:hanging="360"/>
      </w:pPr>
      <w:rPr>
        <w:rFonts w:ascii="Symbol" w:hAnsi="Symbol" w:hint="default"/>
      </w:rPr>
    </w:lvl>
    <w:lvl w:ilvl="3" w:tplc="48BE1248" w:tentative="1">
      <w:start w:val="1"/>
      <w:numFmt w:val="bullet"/>
      <w:lvlText w:val=""/>
      <w:lvlJc w:val="left"/>
      <w:pPr>
        <w:tabs>
          <w:tab w:val="num" w:pos="2880"/>
        </w:tabs>
        <w:ind w:left="2880" w:hanging="360"/>
      </w:pPr>
      <w:rPr>
        <w:rFonts w:ascii="Symbol" w:hAnsi="Symbol" w:hint="default"/>
      </w:rPr>
    </w:lvl>
    <w:lvl w:ilvl="4" w:tplc="C85632DE" w:tentative="1">
      <w:start w:val="1"/>
      <w:numFmt w:val="bullet"/>
      <w:lvlText w:val=""/>
      <w:lvlJc w:val="left"/>
      <w:pPr>
        <w:tabs>
          <w:tab w:val="num" w:pos="3600"/>
        </w:tabs>
        <w:ind w:left="3600" w:hanging="360"/>
      </w:pPr>
      <w:rPr>
        <w:rFonts w:ascii="Symbol" w:hAnsi="Symbol" w:hint="default"/>
      </w:rPr>
    </w:lvl>
    <w:lvl w:ilvl="5" w:tplc="C55E5EFC" w:tentative="1">
      <w:start w:val="1"/>
      <w:numFmt w:val="bullet"/>
      <w:lvlText w:val=""/>
      <w:lvlJc w:val="left"/>
      <w:pPr>
        <w:tabs>
          <w:tab w:val="num" w:pos="4320"/>
        </w:tabs>
        <w:ind w:left="4320" w:hanging="360"/>
      </w:pPr>
      <w:rPr>
        <w:rFonts w:ascii="Symbol" w:hAnsi="Symbol" w:hint="default"/>
      </w:rPr>
    </w:lvl>
    <w:lvl w:ilvl="6" w:tplc="48FEAC18" w:tentative="1">
      <w:start w:val="1"/>
      <w:numFmt w:val="bullet"/>
      <w:lvlText w:val=""/>
      <w:lvlJc w:val="left"/>
      <w:pPr>
        <w:tabs>
          <w:tab w:val="num" w:pos="5040"/>
        </w:tabs>
        <w:ind w:left="5040" w:hanging="360"/>
      </w:pPr>
      <w:rPr>
        <w:rFonts w:ascii="Symbol" w:hAnsi="Symbol" w:hint="default"/>
      </w:rPr>
    </w:lvl>
    <w:lvl w:ilvl="7" w:tplc="8E7E1F38" w:tentative="1">
      <w:start w:val="1"/>
      <w:numFmt w:val="bullet"/>
      <w:lvlText w:val=""/>
      <w:lvlJc w:val="left"/>
      <w:pPr>
        <w:tabs>
          <w:tab w:val="num" w:pos="5760"/>
        </w:tabs>
        <w:ind w:left="5760" w:hanging="360"/>
      </w:pPr>
      <w:rPr>
        <w:rFonts w:ascii="Symbol" w:hAnsi="Symbol" w:hint="default"/>
      </w:rPr>
    </w:lvl>
    <w:lvl w:ilvl="8" w:tplc="1FEE66D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228"/>
    <w:multiLevelType w:val="hybridMultilevel"/>
    <w:tmpl w:val="DACEBA80"/>
    <w:lvl w:ilvl="0" w:tplc="5172D442">
      <w:start w:val="1"/>
      <w:numFmt w:val="bullet"/>
      <w:lvlText w:val=""/>
      <w:lvlJc w:val="left"/>
      <w:pPr>
        <w:tabs>
          <w:tab w:val="num" w:pos="720"/>
        </w:tabs>
        <w:ind w:left="720" w:hanging="360"/>
      </w:pPr>
      <w:rPr>
        <w:rFonts w:ascii="Symbol" w:hAnsi="Symbol" w:hint="default"/>
      </w:rPr>
    </w:lvl>
    <w:lvl w:ilvl="1" w:tplc="86CE190E" w:tentative="1">
      <w:start w:val="1"/>
      <w:numFmt w:val="bullet"/>
      <w:lvlText w:val=""/>
      <w:lvlJc w:val="left"/>
      <w:pPr>
        <w:tabs>
          <w:tab w:val="num" w:pos="1440"/>
        </w:tabs>
        <w:ind w:left="1440" w:hanging="360"/>
      </w:pPr>
      <w:rPr>
        <w:rFonts w:ascii="Symbol" w:hAnsi="Symbol" w:hint="default"/>
      </w:rPr>
    </w:lvl>
    <w:lvl w:ilvl="2" w:tplc="9A86A5D0" w:tentative="1">
      <w:start w:val="1"/>
      <w:numFmt w:val="bullet"/>
      <w:lvlText w:val=""/>
      <w:lvlJc w:val="left"/>
      <w:pPr>
        <w:tabs>
          <w:tab w:val="num" w:pos="2160"/>
        </w:tabs>
        <w:ind w:left="2160" w:hanging="360"/>
      </w:pPr>
      <w:rPr>
        <w:rFonts w:ascii="Symbol" w:hAnsi="Symbol" w:hint="default"/>
      </w:rPr>
    </w:lvl>
    <w:lvl w:ilvl="3" w:tplc="8890A50C" w:tentative="1">
      <w:start w:val="1"/>
      <w:numFmt w:val="bullet"/>
      <w:lvlText w:val=""/>
      <w:lvlJc w:val="left"/>
      <w:pPr>
        <w:tabs>
          <w:tab w:val="num" w:pos="2880"/>
        </w:tabs>
        <w:ind w:left="2880" w:hanging="360"/>
      </w:pPr>
      <w:rPr>
        <w:rFonts w:ascii="Symbol" w:hAnsi="Symbol" w:hint="default"/>
      </w:rPr>
    </w:lvl>
    <w:lvl w:ilvl="4" w:tplc="37ECC21E" w:tentative="1">
      <w:start w:val="1"/>
      <w:numFmt w:val="bullet"/>
      <w:lvlText w:val=""/>
      <w:lvlJc w:val="left"/>
      <w:pPr>
        <w:tabs>
          <w:tab w:val="num" w:pos="3600"/>
        </w:tabs>
        <w:ind w:left="3600" w:hanging="360"/>
      </w:pPr>
      <w:rPr>
        <w:rFonts w:ascii="Symbol" w:hAnsi="Symbol" w:hint="default"/>
      </w:rPr>
    </w:lvl>
    <w:lvl w:ilvl="5" w:tplc="6D50FE3C" w:tentative="1">
      <w:start w:val="1"/>
      <w:numFmt w:val="bullet"/>
      <w:lvlText w:val=""/>
      <w:lvlJc w:val="left"/>
      <w:pPr>
        <w:tabs>
          <w:tab w:val="num" w:pos="4320"/>
        </w:tabs>
        <w:ind w:left="4320" w:hanging="360"/>
      </w:pPr>
      <w:rPr>
        <w:rFonts w:ascii="Symbol" w:hAnsi="Symbol" w:hint="default"/>
      </w:rPr>
    </w:lvl>
    <w:lvl w:ilvl="6" w:tplc="0F523D80" w:tentative="1">
      <w:start w:val="1"/>
      <w:numFmt w:val="bullet"/>
      <w:lvlText w:val=""/>
      <w:lvlJc w:val="left"/>
      <w:pPr>
        <w:tabs>
          <w:tab w:val="num" w:pos="5040"/>
        </w:tabs>
        <w:ind w:left="5040" w:hanging="360"/>
      </w:pPr>
      <w:rPr>
        <w:rFonts w:ascii="Symbol" w:hAnsi="Symbol" w:hint="default"/>
      </w:rPr>
    </w:lvl>
    <w:lvl w:ilvl="7" w:tplc="A47CB2FA" w:tentative="1">
      <w:start w:val="1"/>
      <w:numFmt w:val="bullet"/>
      <w:lvlText w:val=""/>
      <w:lvlJc w:val="left"/>
      <w:pPr>
        <w:tabs>
          <w:tab w:val="num" w:pos="5760"/>
        </w:tabs>
        <w:ind w:left="5760" w:hanging="360"/>
      </w:pPr>
      <w:rPr>
        <w:rFonts w:ascii="Symbol" w:hAnsi="Symbol" w:hint="default"/>
      </w:rPr>
    </w:lvl>
    <w:lvl w:ilvl="8" w:tplc="B00A267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A2190"/>
    <w:multiLevelType w:val="hybridMultilevel"/>
    <w:tmpl w:val="ACA48278"/>
    <w:lvl w:ilvl="0" w:tplc="C81A3B92">
      <w:start w:val="1"/>
      <w:numFmt w:val="bullet"/>
      <w:lvlText w:val=""/>
      <w:lvlJc w:val="left"/>
      <w:pPr>
        <w:tabs>
          <w:tab w:val="num" w:pos="720"/>
        </w:tabs>
        <w:ind w:left="720" w:hanging="360"/>
      </w:pPr>
      <w:rPr>
        <w:rFonts w:ascii="Symbol" w:hAnsi="Symbol" w:hint="default"/>
      </w:rPr>
    </w:lvl>
    <w:lvl w:ilvl="1" w:tplc="A9D4B40A" w:tentative="1">
      <w:start w:val="1"/>
      <w:numFmt w:val="bullet"/>
      <w:lvlText w:val=""/>
      <w:lvlJc w:val="left"/>
      <w:pPr>
        <w:tabs>
          <w:tab w:val="num" w:pos="1440"/>
        </w:tabs>
        <w:ind w:left="1440" w:hanging="360"/>
      </w:pPr>
      <w:rPr>
        <w:rFonts w:ascii="Symbol" w:hAnsi="Symbol" w:hint="default"/>
      </w:rPr>
    </w:lvl>
    <w:lvl w:ilvl="2" w:tplc="5386CB9E" w:tentative="1">
      <w:start w:val="1"/>
      <w:numFmt w:val="bullet"/>
      <w:lvlText w:val=""/>
      <w:lvlJc w:val="left"/>
      <w:pPr>
        <w:tabs>
          <w:tab w:val="num" w:pos="2160"/>
        </w:tabs>
        <w:ind w:left="2160" w:hanging="360"/>
      </w:pPr>
      <w:rPr>
        <w:rFonts w:ascii="Symbol" w:hAnsi="Symbol" w:hint="default"/>
      </w:rPr>
    </w:lvl>
    <w:lvl w:ilvl="3" w:tplc="17D6EFCC" w:tentative="1">
      <w:start w:val="1"/>
      <w:numFmt w:val="bullet"/>
      <w:lvlText w:val=""/>
      <w:lvlJc w:val="left"/>
      <w:pPr>
        <w:tabs>
          <w:tab w:val="num" w:pos="2880"/>
        </w:tabs>
        <w:ind w:left="2880" w:hanging="360"/>
      </w:pPr>
      <w:rPr>
        <w:rFonts w:ascii="Symbol" w:hAnsi="Symbol" w:hint="default"/>
      </w:rPr>
    </w:lvl>
    <w:lvl w:ilvl="4" w:tplc="EA742284" w:tentative="1">
      <w:start w:val="1"/>
      <w:numFmt w:val="bullet"/>
      <w:lvlText w:val=""/>
      <w:lvlJc w:val="left"/>
      <w:pPr>
        <w:tabs>
          <w:tab w:val="num" w:pos="3600"/>
        </w:tabs>
        <w:ind w:left="3600" w:hanging="360"/>
      </w:pPr>
      <w:rPr>
        <w:rFonts w:ascii="Symbol" w:hAnsi="Symbol" w:hint="default"/>
      </w:rPr>
    </w:lvl>
    <w:lvl w:ilvl="5" w:tplc="76ECB586" w:tentative="1">
      <w:start w:val="1"/>
      <w:numFmt w:val="bullet"/>
      <w:lvlText w:val=""/>
      <w:lvlJc w:val="left"/>
      <w:pPr>
        <w:tabs>
          <w:tab w:val="num" w:pos="4320"/>
        </w:tabs>
        <w:ind w:left="4320" w:hanging="360"/>
      </w:pPr>
      <w:rPr>
        <w:rFonts w:ascii="Symbol" w:hAnsi="Symbol" w:hint="default"/>
      </w:rPr>
    </w:lvl>
    <w:lvl w:ilvl="6" w:tplc="8CDC6E92" w:tentative="1">
      <w:start w:val="1"/>
      <w:numFmt w:val="bullet"/>
      <w:lvlText w:val=""/>
      <w:lvlJc w:val="left"/>
      <w:pPr>
        <w:tabs>
          <w:tab w:val="num" w:pos="5040"/>
        </w:tabs>
        <w:ind w:left="5040" w:hanging="360"/>
      </w:pPr>
      <w:rPr>
        <w:rFonts w:ascii="Symbol" w:hAnsi="Symbol" w:hint="default"/>
      </w:rPr>
    </w:lvl>
    <w:lvl w:ilvl="7" w:tplc="69AED598" w:tentative="1">
      <w:start w:val="1"/>
      <w:numFmt w:val="bullet"/>
      <w:lvlText w:val=""/>
      <w:lvlJc w:val="left"/>
      <w:pPr>
        <w:tabs>
          <w:tab w:val="num" w:pos="5760"/>
        </w:tabs>
        <w:ind w:left="5760" w:hanging="360"/>
      </w:pPr>
      <w:rPr>
        <w:rFonts w:ascii="Symbol" w:hAnsi="Symbol" w:hint="default"/>
      </w:rPr>
    </w:lvl>
    <w:lvl w:ilvl="8" w:tplc="C7CA497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9A6B97"/>
    <w:multiLevelType w:val="hybridMultilevel"/>
    <w:tmpl w:val="9AB6D384"/>
    <w:lvl w:ilvl="0" w:tplc="0CFEDD66">
      <w:start w:val="1"/>
      <w:numFmt w:val="bullet"/>
      <w:lvlText w:val="-"/>
      <w:lvlJc w:val="left"/>
      <w:pPr>
        <w:tabs>
          <w:tab w:val="num" w:pos="360"/>
        </w:tabs>
        <w:ind w:left="360" w:hanging="360"/>
      </w:pPr>
      <w:rPr>
        <w:rFonts w:ascii="Times New Roman" w:hAnsi="Times New Roman" w:hint="default"/>
      </w:rPr>
    </w:lvl>
    <w:lvl w:ilvl="1" w:tplc="1648219A" w:tentative="1">
      <w:start w:val="1"/>
      <w:numFmt w:val="bullet"/>
      <w:lvlText w:val="-"/>
      <w:lvlJc w:val="left"/>
      <w:pPr>
        <w:tabs>
          <w:tab w:val="num" w:pos="420"/>
        </w:tabs>
        <w:ind w:left="420" w:hanging="360"/>
      </w:pPr>
      <w:rPr>
        <w:rFonts w:ascii="Times New Roman" w:hAnsi="Times New Roman" w:hint="default"/>
      </w:rPr>
    </w:lvl>
    <w:lvl w:ilvl="2" w:tplc="93001048" w:tentative="1">
      <w:start w:val="1"/>
      <w:numFmt w:val="bullet"/>
      <w:lvlText w:val="-"/>
      <w:lvlJc w:val="left"/>
      <w:pPr>
        <w:tabs>
          <w:tab w:val="num" w:pos="1140"/>
        </w:tabs>
        <w:ind w:left="1140" w:hanging="360"/>
      </w:pPr>
      <w:rPr>
        <w:rFonts w:ascii="Times New Roman" w:hAnsi="Times New Roman" w:hint="default"/>
      </w:rPr>
    </w:lvl>
    <w:lvl w:ilvl="3" w:tplc="F82C3BB2" w:tentative="1">
      <w:start w:val="1"/>
      <w:numFmt w:val="bullet"/>
      <w:lvlText w:val="-"/>
      <w:lvlJc w:val="left"/>
      <w:pPr>
        <w:tabs>
          <w:tab w:val="num" w:pos="1860"/>
        </w:tabs>
        <w:ind w:left="1860" w:hanging="360"/>
      </w:pPr>
      <w:rPr>
        <w:rFonts w:ascii="Times New Roman" w:hAnsi="Times New Roman" w:hint="default"/>
      </w:rPr>
    </w:lvl>
    <w:lvl w:ilvl="4" w:tplc="9ACABB40" w:tentative="1">
      <w:start w:val="1"/>
      <w:numFmt w:val="bullet"/>
      <w:lvlText w:val="-"/>
      <w:lvlJc w:val="left"/>
      <w:pPr>
        <w:tabs>
          <w:tab w:val="num" w:pos="2580"/>
        </w:tabs>
        <w:ind w:left="2580" w:hanging="360"/>
      </w:pPr>
      <w:rPr>
        <w:rFonts w:ascii="Times New Roman" w:hAnsi="Times New Roman" w:hint="default"/>
      </w:rPr>
    </w:lvl>
    <w:lvl w:ilvl="5" w:tplc="07EEB6C2" w:tentative="1">
      <w:start w:val="1"/>
      <w:numFmt w:val="bullet"/>
      <w:lvlText w:val="-"/>
      <w:lvlJc w:val="left"/>
      <w:pPr>
        <w:tabs>
          <w:tab w:val="num" w:pos="3300"/>
        </w:tabs>
        <w:ind w:left="3300" w:hanging="360"/>
      </w:pPr>
      <w:rPr>
        <w:rFonts w:ascii="Times New Roman" w:hAnsi="Times New Roman" w:hint="default"/>
      </w:rPr>
    </w:lvl>
    <w:lvl w:ilvl="6" w:tplc="D168FC5E" w:tentative="1">
      <w:start w:val="1"/>
      <w:numFmt w:val="bullet"/>
      <w:lvlText w:val="-"/>
      <w:lvlJc w:val="left"/>
      <w:pPr>
        <w:tabs>
          <w:tab w:val="num" w:pos="4020"/>
        </w:tabs>
        <w:ind w:left="4020" w:hanging="360"/>
      </w:pPr>
      <w:rPr>
        <w:rFonts w:ascii="Times New Roman" w:hAnsi="Times New Roman" w:hint="default"/>
      </w:rPr>
    </w:lvl>
    <w:lvl w:ilvl="7" w:tplc="3EA6B268" w:tentative="1">
      <w:start w:val="1"/>
      <w:numFmt w:val="bullet"/>
      <w:lvlText w:val="-"/>
      <w:lvlJc w:val="left"/>
      <w:pPr>
        <w:tabs>
          <w:tab w:val="num" w:pos="4740"/>
        </w:tabs>
        <w:ind w:left="4740" w:hanging="360"/>
      </w:pPr>
      <w:rPr>
        <w:rFonts w:ascii="Times New Roman" w:hAnsi="Times New Roman" w:hint="default"/>
      </w:rPr>
    </w:lvl>
    <w:lvl w:ilvl="8" w:tplc="AF3AFA48" w:tentative="1">
      <w:start w:val="1"/>
      <w:numFmt w:val="bullet"/>
      <w:lvlText w:val="-"/>
      <w:lvlJc w:val="left"/>
      <w:pPr>
        <w:tabs>
          <w:tab w:val="num" w:pos="5460"/>
        </w:tabs>
        <w:ind w:left="5460" w:hanging="360"/>
      </w:pPr>
      <w:rPr>
        <w:rFonts w:ascii="Times New Roman" w:hAnsi="Times New Roman"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65628"/>
    <w:multiLevelType w:val="hybridMultilevel"/>
    <w:tmpl w:val="1DD280A0"/>
    <w:lvl w:ilvl="0" w:tplc="E7484CA0">
      <w:start w:val="1"/>
      <w:numFmt w:val="bullet"/>
      <w:lvlText w:val=""/>
      <w:lvlJc w:val="left"/>
      <w:pPr>
        <w:tabs>
          <w:tab w:val="num" w:pos="720"/>
        </w:tabs>
        <w:ind w:left="720" w:hanging="360"/>
      </w:pPr>
      <w:rPr>
        <w:rFonts w:ascii="Wingdings" w:hAnsi="Wingdings" w:hint="default"/>
      </w:rPr>
    </w:lvl>
    <w:lvl w:ilvl="1" w:tplc="0C2C3AFC" w:tentative="1">
      <w:start w:val="1"/>
      <w:numFmt w:val="bullet"/>
      <w:lvlText w:val=""/>
      <w:lvlJc w:val="left"/>
      <w:pPr>
        <w:tabs>
          <w:tab w:val="num" w:pos="1440"/>
        </w:tabs>
        <w:ind w:left="1440" w:hanging="360"/>
      </w:pPr>
      <w:rPr>
        <w:rFonts w:ascii="Wingdings" w:hAnsi="Wingdings" w:hint="default"/>
      </w:rPr>
    </w:lvl>
    <w:lvl w:ilvl="2" w:tplc="555E8D44">
      <w:start w:val="1"/>
      <w:numFmt w:val="bullet"/>
      <w:lvlText w:val=""/>
      <w:lvlJc w:val="left"/>
      <w:pPr>
        <w:tabs>
          <w:tab w:val="num" w:pos="2160"/>
        </w:tabs>
        <w:ind w:left="2160" w:hanging="360"/>
      </w:pPr>
      <w:rPr>
        <w:rFonts w:ascii="Wingdings" w:hAnsi="Wingdings" w:hint="default"/>
      </w:rPr>
    </w:lvl>
    <w:lvl w:ilvl="3" w:tplc="D65AD2DC" w:tentative="1">
      <w:start w:val="1"/>
      <w:numFmt w:val="bullet"/>
      <w:lvlText w:val=""/>
      <w:lvlJc w:val="left"/>
      <w:pPr>
        <w:tabs>
          <w:tab w:val="num" w:pos="2880"/>
        </w:tabs>
        <w:ind w:left="2880" w:hanging="360"/>
      </w:pPr>
      <w:rPr>
        <w:rFonts w:ascii="Wingdings" w:hAnsi="Wingdings" w:hint="default"/>
      </w:rPr>
    </w:lvl>
    <w:lvl w:ilvl="4" w:tplc="C5502864" w:tentative="1">
      <w:start w:val="1"/>
      <w:numFmt w:val="bullet"/>
      <w:lvlText w:val=""/>
      <w:lvlJc w:val="left"/>
      <w:pPr>
        <w:tabs>
          <w:tab w:val="num" w:pos="3600"/>
        </w:tabs>
        <w:ind w:left="3600" w:hanging="360"/>
      </w:pPr>
      <w:rPr>
        <w:rFonts w:ascii="Wingdings" w:hAnsi="Wingdings" w:hint="default"/>
      </w:rPr>
    </w:lvl>
    <w:lvl w:ilvl="5" w:tplc="0DC81366" w:tentative="1">
      <w:start w:val="1"/>
      <w:numFmt w:val="bullet"/>
      <w:lvlText w:val=""/>
      <w:lvlJc w:val="left"/>
      <w:pPr>
        <w:tabs>
          <w:tab w:val="num" w:pos="4320"/>
        </w:tabs>
        <w:ind w:left="4320" w:hanging="360"/>
      </w:pPr>
      <w:rPr>
        <w:rFonts w:ascii="Wingdings" w:hAnsi="Wingdings" w:hint="default"/>
      </w:rPr>
    </w:lvl>
    <w:lvl w:ilvl="6" w:tplc="9EB2ACF6" w:tentative="1">
      <w:start w:val="1"/>
      <w:numFmt w:val="bullet"/>
      <w:lvlText w:val=""/>
      <w:lvlJc w:val="left"/>
      <w:pPr>
        <w:tabs>
          <w:tab w:val="num" w:pos="5040"/>
        </w:tabs>
        <w:ind w:left="5040" w:hanging="360"/>
      </w:pPr>
      <w:rPr>
        <w:rFonts w:ascii="Wingdings" w:hAnsi="Wingdings" w:hint="default"/>
      </w:rPr>
    </w:lvl>
    <w:lvl w:ilvl="7" w:tplc="CF3253C4" w:tentative="1">
      <w:start w:val="1"/>
      <w:numFmt w:val="bullet"/>
      <w:lvlText w:val=""/>
      <w:lvlJc w:val="left"/>
      <w:pPr>
        <w:tabs>
          <w:tab w:val="num" w:pos="5760"/>
        </w:tabs>
        <w:ind w:left="5760" w:hanging="360"/>
      </w:pPr>
      <w:rPr>
        <w:rFonts w:ascii="Wingdings" w:hAnsi="Wingdings" w:hint="default"/>
      </w:rPr>
    </w:lvl>
    <w:lvl w:ilvl="8" w:tplc="E0FEF61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537AAE"/>
    <w:multiLevelType w:val="hybridMultilevel"/>
    <w:tmpl w:val="6E784A74"/>
    <w:lvl w:ilvl="0" w:tplc="AC0A6E4C">
      <w:start w:val="1"/>
      <w:numFmt w:val="bullet"/>
      <w:lvlText w:val=""/>
      <w:lvlJc w:val="left"/>
      <w:pPr>
        <w:tabs>
          <w:tab w:val="num" w:pos="720"/>
        </w:tabs>
        <w:ind w:left="720" w:hanging="360"/>
      </w:pPr>
      <w:rPr>
        <w:rFonts w:ascii="Wingdings" w:hAnsi="Wingdings" w:hint="default"/>
      </w:rPr>
    </w:lvl>
    <w:lvl w:ilvl="1" w:tplc="C02289CC" w:tentative="1">
      <w:start w:val="1"/>
      <w:numFmt w:val="bullet"/>
      <w:lvlText w:val=""/>
      <w:lvlJc w:val="left"/>
      <w:pPr>
        <w:tabs>
          <w:tab w:val="num" w:pos="1440"/>
        </w:tabs>
        <w:ind w:left="1440" w:hanging="360"/>
      </w:pPr>
      <w:rPr>
        <w:rFonts w:ascii="Wingdings" w:hAnsi="Wingdings" w:hint="default"/>
      </w:rPr>
    </w:lvl>
    <w:lvl w:ilvl="2" w:tplc="C64CD960" w:tentative="1">
      <w:start w:val="1"/>
      <w:numFmt w:val="bullet"/>
      <w:lvlText w:val=""/>
      <w:lvlJc w:val="left"/>
      <w:pPr>
        <w:tabs>
          <w:tab w:val="num" w:pos="2160"/>
        </w:tabs>
        <w:ind w:left="2160" w:hanging="360"/>
      </w:pPr>
      <w:rPr>
        <w:rFonts w:ascii="Wingdings" w:hAnsi="Wingdings" w:hint="default"/>
      </w:rPr>
    </w:lvl>
    <w:lvl w:ilvl="3" w:tplc="D1EE1CFC" w:tentative="1">
      <w:start w:val="1"/>
      <w:numFmt w:val="bullet"/>
      <w:lvlText w:val=""/>
      <w:lvlJc w:val="left"/>
      <w:pPr>
        <w:tabs>
          <w:tab w:val="num" w:pos="2880"/>
        </w:tabs>
        <w:ind w:left="2880" w:hanging="360"/>
      </w:pPr>
      <w:rPr>
        <w:rFonts w:ascii="Wingdings" w:hAnsi="Wingdings" w:hint="default"/>
      </w:rPr>
    </w:lvl>
    <w:lvl w:ilvl="4" w:tplc="51327AA0" w:tentative="1">
      <w:start w:val="1"/>
      <w:numFmt w:val="bullet"/>
      <w:lvlText w:val=""/>
      <w:lvlJc w:val="left"/>
      <w:pPr>
        <w:tabs>
          <w:tab w:val="num" w:pos="3600"/>
        </w:tabs>
        <w:ind w:left="3600" w:hanging="360"/>
      </w:pPr>
      <w:rPr>
        <w:rFonts w:ascii="Wingdings" w:hAnsi="Wingdings" w:hint="default"/>
      </w:rPr>
    </w:lvl>
    <w:lvl w:ilvl="5" w:tplc="AADC6432" w:tentative="1">
      <w:start w:val="1"/>
      <w:numFmt w:val="bullet"/>
      <w:lvlText w:val=""/>
      <w:lvlJc w:val="left"/>
      <w:pPr>
        <w:tabs>
          <w:tab w:val="num" w:pos="4320"/>
        </w:tabs>
        <w:ind w:left="4320" w:hanging="360"/>
      </w:pPr>
      <w:rPr>
        <w:rFonts w:ascii="Wingdings" w:hAnsi="Wingdings" w:hint="default"/>
      </w:rPr>
    </w:lvl>
    <w:lvl w:ilvl="6" w:tplc="2C8A1980" w:tentative="1">
      <w:start w:val="1"/>
      <w:numFmt w:val="bullet"/>
      <w:lvlText w:val=""/>
      <w:lvlJc w:val="left"/>
      <w:pPr>
        <w:tabs>
          <w:tab w:val="num" w:pos="5040"/>
        </w:tabs>
        <w:ind w:left="5040" w:hanging="360"/>
      </w:pPr>
      <w:rPr>
        <w:rFonts w:ascii="Wingdings" w:hAnsi="Wingdings" w:hint="default"/>
      </w:rPr>
    </w:lvl>
    <w:lvl w:ilvl="7" w:tplc="ABB84336" w:tentative="1">
      <w:start w:val="1"/>
      <w:numFmt w:val="bullet"/>
      <w:lvlText w:val=""/>
      <w:lvlJc w:val="left"/>
      <w:pPr>
        <w:tabs>
          <w:tab w:val="num" w:pos="5760"/>
        </w:tabs>
        <w:ind w:left="5760" w:hanging="360"/>
      </w:pPr>
      <w:rPr>
        <w:rFonts w:ascii="Wingdings" w:hAnsi="Wingdings" w:hint="default"/>
      </w:rPr>
    </w:lvl>
    <w:lvl w:ilvl="8" w:tplc="FED6018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A055EB"/>
    <w:multiLevelType w:val="hybridMultilevel"/>
    <w:tmpl w:val="AF3E8B80"/>
    <w:lvl w:ilvl="0" w:tplc="1C926286">
      <w:start w:val="1"/>
      <w:numFmt w:val="bullet"/>
      <w:lvlText w:val=""/>
      <w:lvlJc w:val="left"/>
      <w:pPr>
        <w:tabs>
          <w:tab w:val="num" w:pos="-2360"/>
        </w:tabs>
        <w:ind w:left="-2360" w:hanging="360"/>
      </w:pPr>
      <w:rPr>
        <w:rFonts w:ascii="Symbol" w:hAnsi="Symbol" w:hint="default"/>
      </w:rPr>
    </w:lvl>
    <w:lvl w:ilvl="1" w:tplc="4A5ABB84" w:tentative="1">
      <w:start w:val="1"/>
      <w:numFmt w:val="bullet"/>
      <w:lvlText w:val=""/>
      <w:lvlJc w:val="left"/>
      <w:pPr>
        <w:tabs>
          <w:tab w:val="num" w:pos="-1280"/>
        </w:tabs>
        <w:ind w:left="-1280" w:hanging="360"/>
      </w:pPr>
      <w:rPr>
        <w:rFonts w:ascii="Symbol" w:hAnsi="Symbol" w:hint="default"/>
      </w:rPr>
    </w:lvl>
    <w:lvl w:ilvl="2" w:tplc="493E3FA4" w:tentative="1">
      <w:start w:val="1"/>
      <w:numFmt w:val="bullet"/>
      <w:lvlText w:val=""/>
      <w:lvlJc w:val="left"/>
      <w:pPr>
        <w:tabs>
          <w:tab w:val="num" w:pos="-560"/>
        </w:tabs>
        <w:ind w:left="-560" w:hanging="360"/>
      </w:pPr>
      <w:rPr>
        <w:rFonts w:ascii="Symbol" w:hAnsi="Symbol" w:hint="default"/>
      </w:rPr>
    </w:lvl>
    <w:lvl w:ilvl="3" w:tplc="CE46057E" w:tentative="1">
      <w:start w:val="1"/>
      <w:numFmt w:val="bullet"/>
      <w:lvlText w:val=""/>
      <w:lvlJc w:val="left"/>
      <w:pPr>
        <w:tabs>
          <w:tab w:val="num" w:pos="160"/>
        </w:tabs>
        <w:ind w:left="160" w:hanging="360"/>
      </w:pPr>
      <w:rPr>
        <w:rFonts w:ascii="Symbol" w:hAnsi="Symbol" w:hint="default"/>
      </w:rPr>
    </w:lvl>
    <w:lvl w:ilvl="4" w:tplc="1C3A539C" w:tentative="1">
      <w:start w:val="1"/>
      <w:numFmt w:val="bullet"/>
      <w:lvlText w:val=""/>
      <w:lvlJc w:val="left"/>
      <w:pPr>
        <w:tabs>
          <w:tab w:val="num" w:pos="880"/>
        </w:tabs>
        <w:ind w:left="880" w:hanging="360"/>
      </w:pPr>
      <w:rPr>
        <w:rFonts w:ascii="Symbol" w:hAnsi="Symbol" w:hint="default"/>
      </w:rPr>
    </w:lvl>
    <w:lvl w:ilvl="5" w:tplc="E9946588" w:tentative="1">
      <w:start w:val="1"/>
      <w:numFmt w:val="bullet"/>
      <w:lvlText w:val=""/>
      <w:lvlJc w:val="left"/>
      <w:pPr>
        <w:tabs>
          <w:tab w:val="num" w:pos="1600"/>
        </w:tabs>
        <w:ind w:left="1600" w:hanging="360"/>
      </w:pPr>
      <w:rPr>
        <w:rFonts w:ascii="Symbol" w:hAnsi="Symbol" w:hint="default"/>
      </w:rPr>
    </w:lvl>
    <w:lvl w:ilvl="6" w:tplc="7844428C" w:tentative="1">
      <w:start w:val="1"/>
      <w:numFmt w:val="bullet"/>
      <w:lvlText w:val=""/>
      <w:lvlJc w:val="left"/>
      <w:pPr>
        <w:tabs>
          <w:tab w:val="num" w:pos="2320"/>
        </w:tabs>
        <w:ind w:left="2320" w:hanging="360"/>
      </w:pPr>
      <w:rPr>
        <w:rFonts w:ascii="Symbol" w:hAnsi="Symbol" w:hint="default"/>
      </w:rPr>
    </w:lvl>
    <w:lvl w:ilvl="7" w:tplc="576C30D6" w:tentative="1">
      <w:start w:val="1"/>
      <w:numFmt w:val="bullet"/>
      <w:lvlText w:val=""/>
      <w:lvlJc w:val="left"/>
      <w:pPr>
        <w:tabs>
          <w:tab w:val="num" w:pos="3040"/>
        </w:tabs>
        <w:ind w:left="3040" w:hanging="360"/>
      </w:pPr>
      <w:rPr>
        <w:rFonts w:ascii="Symbol" w:hAnsi="Symbol" w:hint="default"/>
      </w:rPr>
    </w:lvl>
    <w:lvl w:ilvl="8" w:tplc="0EB8097E" w:tentative="1">
      <w:start w:val="1"/>
      <w:numFmt w:val="bullet"/>
      <w:lvlText w:val=""/>
      <w:lvlJc w:val="left"/>
      <w:pPr>
        <w:tabs>
          <w:tab w:val="num" w:pos="3760"/>
        </w:tabs>
        <w:ind w:left="3760" w:hanging="360"/>
      </w:pPr>
      <w:rPr>
        <w:rFonts w:ascii="Symbol" w:hAnsi="Symbol"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B3E46"/>
    <w:multiLevelType w:val="hybridMultilevel"/>
    <w:tmpl w:val="7D3E337C"/>
    <w:lvl w:ilvl="0" w:tplc="A3CC6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A41D8E"/>
    <w:multiLevelType w:val="hybridMultilevel"/>
    <w:tmpl w:val="FB74291E"/>
    <w:lvl w:ilvl="0" w:tplc="B3100EB8">
      <w:start w:val="1"/>
      <w:numFmt w:val="bullet"/>
      <w:lvlText w:val=""/>
      <w:lvlJc w:val="left"/>
      <w:pPr>
        <w:tabs>
          <w:tab w:val="num" w:pos="720"/>
        </w:tabs>
        <w:ind w:left="720" w:hanging="360"/>
      </w:pPr>
      <w:rPr>
        <w:rFonts w:ascii="Wingdings" w:hAnsi="Wingdings" w:hint="default"/>
      </w:rPr>
    </w:lvl>
    <w:lvl w:ilvl="1" w:tplc="143EED3E">
      <w:start w:val="1"/>
      <w:numFmt w:val="bullet"/>
      <w:lvlText w:val=""/>
      <w:lvlJc w:val="left"/>
      <w:pPr>
        <w:tabs>
          <w:tab w:val="num" w:pos="1440"/>
        </w:tabs>
        <w:ind w:left="1440" w:hanging="360"/>
      </w:pPr>
      <w:rPr>
        <w:rFonts w:ascii="Wingdings" w:hAnsi="Wingdings" w:hint="default"/>
      </w:rPr>
    </w:lvl>
    <w:lvl w:ilvl="2" w:tplc="F65E3FFC" w:tentative="1">
      <w:start w:val="1"/>
      <w:numFmt w:val="bullet"/>
      <w:lvlText w:val=""/>
      <w:lvlJc w:val="left"/>
      <w:pPr>
        <w:tabs>
          <w:tab w:val="num" w:pos="2160"/>
        </w:tabs>
        <w:ind w:left="2160" w:hanging="360"/>
      </w:pPr>
      <w:rPr>
        <w:rFonts w:ascii="Wingdings" w:hAnsi="Wingdings" w:hint="default"/>
      </w:rPr>
    </w:lvl>
    <w:lvl w:ilvl="3" w:tplc="25DCEECC" w:tentative="1">
      <w:start w:val="1"/>
      <w:numFmt w:val="bullet"/>
      <w:lvlText w:val=""/>
      <w:lvlJc w:val="left"/>
      <w:pPr>
        <w:tabs>
          <w:tab w:val="num" w:pos="2880"/>
        </w:tabs>
        <w:ind w:left="2880" w:hanging="360"/>
      </w:pPr>
      <w:rPr>
        <w:rFonts w:ascii="Wingdings" w:hAnsi="Wingdings" w:hint="default"/>
      </w:rPr>
    </w:lvl>
    <w:lvl w:ilvl="4" w:tplc="B28419D8" w:tentative="1">
      <w:start w:val="1"/>
      <w:numFmt w:val="bullet"/>
      <w:lvlText w:val=""/>
      <w:lvlJc w:val="left"/>
      <w:pPr>
        <w:tabs>
          <w:tab w:val="num" w:pos="3600"/>
        </w:tabs>
        <w:ind w:left="3600" w:hanging="360"/>
      </w:pPr>
      <w:rPr>
        <w:rFonts w:ascii="Wingdings" w:hAnsi="Wingdings" w:hint="default"/>
      </w:rPr>
    </w:lvl>
    <w:lvl w:ilvl="5" w:tplc="EF7611A2" w:tentative="1">
      <w:start w:val="1"/>
      <w:numFmt w:val="bullet"/>
      <w:lvlText w:val=""/>
      <w:lvlJc w:val="left"/>
      <w:pPr>
        <w:tabs>
          <w:tab w:val="num" w:pos="4320"/>
        </w:tabs>
        <w:ind w:left="4320" w:hanging="360"/>
      </w:pPr>
      <w:rPr>
        <w:rFonts w:ascii="Wingdings" w:hAnsi="Wingdings" w:hint="default"/>
      </w:rPr>
    </w:lvl>
    <w:lvl w:ilvl="6" w:tplc="E0EE971A" w:tentative="1">
      <w:start w:val="1"/>
      <w:numFmt w:val="bullet"/>
      <w:lvlText w:val=""/>
      <w:lvlJc w:val="left"/>
      <w:pPr>
        <w:tabs>
          <w:tab w:val="num" w:pos="5040"/>
        </w:tabs>
        <w:ind w:left="5040" w:hanging="360"/>
      </w:pPr>
      <w:rPr>
        <w:rFonts w:ascii="Wingdings" w:hAnsi="Wingdings" w:hint="default"/>
      </w:rPr>
    </w:lvl>
    <w:lvl w:ilvl="7" w:tplc="5D1EAA90" w:tentative="1">
      <w:start w:val="1"/>
      <w:numFmt w:val="bullet"/>
      <w:lvlText w:val=""/>
      <w:lvlJc w:val="left"/>
      <w:pPr>
        <w:tabs>
          <w:tab w:val="num" w:pos="5760"/>
        </w:tabs>
        <w:ind w:left="5760" w:hanging="360"/>
      </w:pPr>
      <w:rPr>
        <w:rFonts w:ascii="Wingdings" w:hAnsi="Wingdings" w:hint="default"/>
      </w:rPr>
    </w:lvl>
    <w:lvl w:ilvl="8" w:tplc="DA7EB59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1"/>
  </w:num>
  <w:num w:numId="2" w16cid:durableId="1969316174">
    <w:abstractNumId w:val="26"/>
  </w:num>
  <w:num w:numId="3" w16cid:durableId="1125389524">
    <w:abstractNumId w:val="22"/>
  </w:num>
  <w:num w:numId="4" w16cid:durableId="1518081707">
    <w:abstractNumId w:val="23"/>
  </w:num>
  <w:num w:numId="5" w16cid:durableId="1610160607">
    <w:abstractNumId w:val="18"/>
  </w:num>
  <w:num w:numId="6" w16cid:durableId="1989750383">
    <w:abstractNumId w:val="24"/>
  </w:num>
  <w:num w:numId="7" w16cid:durableId="134226936">
    <w:abstractNumId w:val="31"/>
  </w:num>
  <w:num w:numId="8" w16cid:durableId="1720862138">
    <w:abstractNumId w:val="19"/>
  </w:num>
  <w:num w:numId="9" w16cid:durableId="2038190380">
    <w:abstractNumId w:val="29"/>
  </w:num>
  <w:num w:numId="10" w16cid:durableId="1510019895">
    <w:abstractNumId w:val="33"/>
  </w:num>
  <w:num w:numId="11" w16cid:durableId="1503542574">
    <w:abstractNumId w:val="25"/>
  </w:num>
  <w:num w:numId="12" w16cid:durableId="132914112">
    <w:abstractNumId w:val="40"/>
  </w:num>
  <w:num w:numId="13" w16cid:durableId="1349795053">
    <w:abstractNumId w:val="14"/>
  </w:num>
  <w:num w:numId="14" w16cid:durableId="1416827431">
    <w:abstractNumId w:val="12"/>
  </w:num>
  <w:num w:numId="15" w16cid:durableId="1860896020">
    <w:abstractNumId w:val="5"/>
  </w:num>
  <w:num w:numId="16" w16cid:durableId="243564321">
    <w:abstractNumId w:val="42"/>
  </w:num>
  <w:num w:numId="17" w16cid:durableId="129324279">
    <w:abstractNumId w:val="39"/>
  </w:num>
  <w:num w:numId="18" w16cid:durableId="1651598890">
    <w:abstractNumId w:val="16"/>
  </w:num>
  <w:num w:numId="19" w16cid:durableId="833960257">
    <w:abstractNumId w:val="7"/>
  </w:num>
  <w:num w:numId="20" w16cid:durableId="1159230576">
    <w:abstractNumId w:val="4"/>
  </w:num>
  <w:num w:numId="21" w16cid:durableId="1157916777">
    <w:abstractNumId w:val="43"/>
  </w:num>
  <w:num w:numId="22" w16cid:durableId="879632998">
    <w:abstractNumId w:val="37"/>
  </w:num>
  <w:num w:numId="23" w16cid:durableId="1464081253">
    <w:abstractNumId w:val="9"/>
  </w:num>
  <w:num w:numId="24" w16cid:durableId="1022130854">
    <w:abstractNumId w:val="10"/>
  </w:num>
  <w:num w:numId="25" w16cid:durableId="65883085">
    <w:abstractNumId w:val="27"/>
  </w:num>
  <w:num w:numId="26" w16cid:durableId="797845070">
    <w:abstractNumId w:val="3"/>
  </w:num>
  <w:num w:numId="27" w16cid:durableId="874931764">
    <w:abstractNumId w:val="11"/>
  </w:num>
  <w:num w:numId="28" w16cid:durableId="298800234">
    <w:abstractNumId w:val="2"/>
  </w:num>
  <w:num w:numId="29" w16cid:durableId="1763649348">
    <w:abstractNumId w:val="8"/>
  </w:num>
  <w:num w:numId="30" w16cid:durableId="1113599206">
    <w:abstractNumId w:val="15"/>
  </w:num>
  <w:num w:numId="31" w16cid:durableId="1816873211">
    <w:abstractNumId w:val="41"/>
  </w:num>
  <w:num w:numId="32" w16cid:durableId="1152062444">
    <w:abstractNumId w:val="0"/>
  </w:num>
  <w:num w:numId="33" w16cid:durableId="1820882626">
    <w:abstractNumId w:val="20"/>
  </w:num>
  <w:num w:numId="34" w16cid:durableId="505948935">
    <w:abstractNumId w:val="17"/>
  </w:num>
  <w:num w:numId="35" w16cid:durableId="2013945697">
    <w:abstractNumId w:val="35"/>
  </w:num>
  <w:num w:numId="36" w16cid:durableId="1765304160">
    <w:abstractNumId w:val="13"/>
  </w:num>
  <w:num w:numId="37" w16cid:durableId="232549146">
    <w:abstractNumId w:val="30"/>
  </w:num>
  <w:num w:numId="38" w16cid:durableId="1487747101">
    <w:abstractNumId w:val="1"/>
  </w:num>
  <w:num w:numId="39" w16cid:durableId="2114855285">
    <w:abstractNumId w:val="21"/>
  </w:num>
  <w:num w:numId="40" w16cid:durableId="1970163329">
    <w:abstractNumId w:val="38"/>
  </w:num>
  <w:num w:numId="41" w16cid:durableId="1872184324">
    <w:abstractNumId w:val="28"/>
  </w:num>
  <w:num w:numId="42" w16cid:durableId="1153570011">
    <w:abstractNumId w:val="34"/>
  </w:num>
  <w:num w:numId="43" w16cid:durableId="1157309432">
    <w:abstractNumId w:val="36"/>
  </w:num>
  <w:num w:numId="44" w16cid:durableId="453064367">
    <w:abstractNumId w:val="32"/>
  </w:num>
  <w:num w:numId="45" w16cid:durableId="683019252">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16"/>
    <w:rsid w:val="00001C5B"/>
    <w:rsid w:val="0000269B"/>
    <w:rsid w:val="00002861"/>
    <w:rsid w:val="0000296F"/>
    <w:rsid w:val="00002A37"/>
    <w:rsid w:val="00002AEC"/>
    <w:rsid w:val="00003D3E"/>
    <w:rsid w:val="000042FD"/>
    <w:rsid w:val="00004970"/>
    <w:rsid w:val="00004B47"/>
    <w:rsid w:val="00005439"/>
    <w:rsid w:val="00006446"/>
    <w:rsid w:val="000065C5"/>
    <w:rsid w:val="0000686F"/>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6F7B"/>
    <w:rsid w:val="000176B2"/>
    <w:rsid w:val="00017BB7"/>
    <w:rsid w:val="00020538"/>
    <w:rsid w:val="00020BCB"/>
    <w:rsid w:val="00020FC0"/>
    <w:rsid w:val="0002113C"/>
    <w:rsid w:val="00021512"/>
    <w:rsid w:val="0002191E"/>
    <w:rsid w:val="00021FD2"/>
    <w:rsid w:val="000222E7"/>
    <w:rsid w:val="00022308"/>
    <w:rsid w:val="000224ED"/>
    <w:rsid w:val="0002262C"/>
    <w:rsid w:val="00023462"/>
    <w:rsid w:val="000241A9"/>
    <w:rsid w:val="000241B0"/>
    <w:rsid w:val="000244B8"/>
    <w:rsid w:val="00024D60"/>
    <w:rsid w:val="00024DC6"/>
    <w:rsid w:val="00024F90"/>
    <w:rsid w:val="00025309"/>
    <w:rsid w:val="000255A2"/>
    <w:rsid w:val="0002564D"/>
    <w:rsid w:val="00025ECA"/>
    <w:rsid w:val="00026008"/>
    <w:rsid w:val="0002609C"/>
    <w:rsid w:val="000267C1"/>
    <w:rsid w:val="00026A3B"/>
    <w:rsid w:val="00027939"/>
    <w:rsid w:val="0003019E"/>
    <w:rsid w:val="000302D0"/>
    <w:rsid w:val="0003039F"/>
    <w:rsid w:val="00030ABB"/>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8E9"/>
    <w:rsid w:val="00035EB2"/>
    <w:rsid w:val="000364F5"/>
    <w:rsid w:val="00036BA1"/>
    <w:rsid w:val="0003703D"/>
    <w:rsid w:val="0003751D"/>
    <w:rsid w:val="000377F2"/>
    <w:rsid w:val="00040D7D"/>
    <w:rsid w:val="00040E4C"/>
    <w:rsid w:val="00040EA8"/>
    <w:rsid w:val="000414C3"/>
    <w:rsid w:val="0004190E"/>
    <w:rsid w:val="00042049"/>
    <w:rsid w:val="000422E2"/>
    <w:rsid w:val="000427BB"/>
    <w:rsid w:val="00042DB3"/>
    <w:rsid w:val="00042F22"/>
    <w:rsid w:val="00043853"/>
    <w:rsid w:val="0004422F"/>
    <w:rsid w:val="000442C9"/>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4AC"/>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0C8"/>
    <w:rsid w:val="00071B66"/>
    <w:rsid w:val="00072030"/>
    <w:rsid w:val="00072597"/>
    <w:rsid w:val="00072D36"/>
    <w:rsid w:val="00072DA1"/>
    <w:rsid w:val="00073349"/>
    <w:rsid w:val="000735C8"/>
    <w:rsid w:val="000735F6"/>
    <w:rsid w:val="0007364C"/>
    <w:rsid w:val="000736FE"/>
    <w:rsid w:val="00073882"/>
    <w:rsid w:val="0007398F"/>
    <w:rsid w:val="00073CF3"/>
    <w:rsid w:val="00075168"/>
    <w:rsid w:val="000754D8"/>
    <w:rsid w:val="00075555"/>
    <w:rsid w:val="00075CC2"/>
    <w:rsid w:val="00075F6F"/>
    <w:rsid w:val="00077157"/>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87A"/>
    <w:rsid w:val="00082BF3"/>
    <w:rsid w:val="000836E2"/>
    <w:rsid w:val="00083CEC"/>
    <w:rsid w:val="00083CF1"/>
    <w:rsid w:val="00083D21"/>
    <w:rsid w:val="00083FD4"/>
    <w:rsid w:val="000841B9"/>
    <w:rsid w:val="000841EB"/>
    <w:rsid w:val="000842EE"/>
    <w:rsid w:val="0008434E"/>
    <w:rsid w:val="000845FF"/>
    <w:rsid w:val="0008489B"/>
    <w:rsid w:val="000855EB"/>
    <w:rsid w:val="00085763"/>
    <w:rsid w:val="00085B52"/>
    <w:rsid w:val="00085CF6"/>
    <w:rsid w:val="000862E7"/>
    <w:rsid w:val="000866F2"/>
    <w:rsid w:val="00086BDA"/>
    <w:rsid w:val="00086C60"/>
    <w:rsid w:val="00086D4F"/>
    <w:rsid w:val="00086FD0"/>
    <w:rsid w:val="00087072"/>
    <w:rsid w:val="0009009F"/>
    <w:rsid w:val="00090923"/>
    <w:rsid w:val="00090B21"/>
    <w:rsid w:val="00090D1B"/>
    <w:rsid w:val="00090F6C"/>
    <w:rsid w:val="00091387"/>
    <w:rsid w:val="00091557"/>
    <w:rsid w:val="00091704"/>
    <w:rsid w:val="000917B2"/>
    <w:rsid w:val="000924C1"/>
    <w:rsid w:val="000924F0"/>
    <w:rsid w:val="000927EB"/>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741"/>
    <w:rsid w:val="000969D2"/>
    <w:rsid w:val="000971EE"/>
    <w:rsid w:val="000972ED"/>
    <w:rsid w:val="0009772A"/>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69C3"/>
    <w:rsid w:val="000B6CD7"/>
    <w:rsid w:val="000B7068"/>
    <w:rsid w:val="000B723F"/>
    <w:rsid w:val="000B751E"/>
    <w:rsid w:val="000B7998"/>
    <w:rsid w:val="000B7CC2"/>
    <w:rsid w:val="000B7CF7"/>
    <w:rsid w:val="000C0051"/>
    <w:rsid w:val="000C02CB"/>
    <w:rsid w:val="000C05AB"/>
    <w:rsid w:val="000C08A7"/>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4A85"/>
    <w:rsid w:val="000C5836"/>
    <w:rsid w:val="000C5D5E"/>
    <w:rsid w:val="000C65B7"/>
    <w:rsid w:val="000C6B57"/>
    <w:rsid w:val="000C75B5"/>
    <w:rsid w:val="000C76AD"/>
    <w:rsid w:val="000D0D07"/>
    <w:rsid w:val="000D0DE8"/>
    <w:rsid w:val="000D1059"/>
    <w:rsid w:val="000D11E5"/>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D743B"/>
    <w:rsid w:val="000D7F5E"/>
    <w:rsid w:val="000E0527"/>
    <w:rsid w:val="000E06A5"/>
    <w:rsid w:val="000E073A"/>
    <w:rsid w:val="000E080A"/>
    <w:rsid w:val="000E12B6"/>
    <w:rsid w:val="000E168D"/>
    <w:rsid w:val="000E1B7F"/>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E47"/>
    <w:rsid w:val="000E7F1B"/>
    <w:rsid w:val="000F06D6"/>
    <w:rsid w:val="000F0EB1"/>
    <w:rsid w:val="000F0F4A"/>
    <w:rsid w:val="000F10B4"/>
    <w:rsid w:val="000F1106"/>
    <w:rsid w:val="000F1209"/>
    <w:rsid w:val="000F153F"/>
    <w:rsid w:val="000F19C2"/>
    <w:rsid w:val="000F19F7"/>
    <w:rsid w:val="000F2040"/>
    <w:rsid w:val="000F285D"/>
    <w:rsid w:val="000F3343"/>
    <w:rsid w:val="000F3420"/>
    <w:rsid w:val="000F3767"/>
    <w:rsid w:val="000F3A54"/>
    <w:rsid w:val="000F3AF3"/>
    <w:rsid w:val="000F3BE9"/>
    <w:rsid w:val="000F3F6C"/>
    <w:rsid w:val="000F4043"/>
    <w:rsid w:val="000F48F5"/>
    <w:rsid w:val="000F4FDA"/>
    <w:rsid w:val="000F52A7"/>
    <w:rsid w:val="000F570D"/>
    <w:rsid w:val="000F5C00"/>
    <w:rsid w:val="000F5D28"/>
    <w:rsid w:val="000F6643"/>
    <w:rsid w:val="000F6CC1"/>
    <w:rsid w:val="000F6DF3"/>
    <w:rsid w:val="000F6E21"/>
    <w:rsid w:val="000F6FDA"/>
    <w:rsid w:val="000F7152"/>
    <w:rsid w:val="000F780F"/>
    <w:rsid w:val="000F790F"/>
    <w:rsid w:val="000F7C0D"/>
    <w:rsid w:val="001005FF"/>
    <w:rsid w:val="0010070C"/>
    <w:rsid w:val="00100AFC"/>
    <w:rsid w:val="00100E34"/>
    <w:rsid w:val="00100F21"/>
    <w:rsid w:val="001011C5"/>
    <w:rsid w:val="00101C21"/>
    <w:rsid w:val="00102210"/>
    <w:rsid w:val="00102565"/>
    <w:rsid w:val="00102964"/>
    <w:rsid w:val="0010390C"/>
    <w:rsid w:val="00103A8E"/>
    <w:rsid w:val="00104125"/>
    <w:rsid w:val="0010432A"/>
    <w:rsid w:val="00104813"/>
    <w:rsid w:val="0010583C"/>
    <w:rsid w:val="001062FB"/>
    <w:rsid w:val="001063E6"/>
    <w:rsid w:val="00107197"/>
    <w:rsid w:val="001078AE"/>
    <w:rsid w:val="00107B31"/>
    <w:rsid w:val="00107BCD"/>
    <w:rsid w:val="00107C76"/>
    <w:rsid w:val="00110214"/>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7E"/>
    <w:rsid w:val="00131793"/>
    <w:rsid w:val="00131A1B"/>
    <w:rsid w:val="00131DAF"/>
    <w:rsid w:val="00131EC3"/>
    <w:rsid w:val="00132A58"/>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5DB"/>
    <w:rsid w:val="00137AB5"/>
    <w:rsid w:val="00137C1B"/>
    <w:rsid w:val="00137CFC"/>
    <w:rsid w:val="00137ED0"/>
    <w:rsid w:val="00137F0B"/>
    <w:rsid w:val="001406B8"/>
    <w:rsid w:val="001408F7"/>
    <w:rsid w:val="00141624"/>
    <w:rsid w:val="001416F8"/>
    <w:rsid w:val="00141A7D"/>
    <w:rsid w:val="001422EE"/>
    <w:rsid w:val="00142490"/>
    <w:rsid w:val="00142F60"/>
    <w:rsid w:val="0014346F"/>
    <w:rsid w:val="00144424"/>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33"/>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1E9B"/>
    <w:rsid w:val="00162192"/>
    <w:rsid w:val="001623F5"/>
    <w:rsid w:val="00162AF7"/>
    <w:rsid w:val="001632FD"/>
    <w:rsid w:val="001639F0"/>
    <w:rsid w:val="001643A8"/>
    <w:rsid w:val="0016454F"/>
    <w:rsid w:val="0016465B"/>
    <w:rsid w:val="0016471A"/>
    <w:rsid w:val="00164C07"/>
    <w:rsid w:val="00164D7E"/>
    <w:rsid w:val="0016522A"/>
    <w:rsid w:val="001659C1"/>
    <w:rsid w:val="00165A59"/>
    <w:rsid w:val="0016607D"/>
    <w:rsid w:val="0016636E"/>
    <w:rsid w:val="00166DB5"/>
    <w:rsid w:val="00167209"/>
    <w:rsid w:val="001674AF"/>
    <w:rsid w:val="00167512"/>
    <w:rsid w:val="00167751"/>
    <w:rsid w:val="001702B0"/>
    <w:rsid w:val="001703EB"/>
    <w:rsid w:val="001707FD"/>
    <w:rsid w:val="0017087F"/>
    <w:rsid w:val="00170AB4"/>
    <w:rsid w:val="00170D7D"/>
    <w:rsid w:val="00170EC3"/>
    <w:rsid w:val="0017132C"/>
    <w:rsid w:val="00171638"/>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1BD"/>
    <w:rsid w:val="00177795"/>
    <w:rsid w:val="00177D52"/>
    <w:rsid w:val="00180660"/>
    <w:rsid w:val="00180D4C"/>
    <w:rsid w:val="00181118"/>
    <w:rsid w:val="00181351"/>
    <w:rsid w:val="0018143F"/>
    <w:rsid w:val="001814B3"/>
    <w:rsid w:val="001816F4"/>
    <w:rsid w:val="00181887"/>
    <w:rsid w:val="001819A8"/>
    <w:rsid w:val="00181AE3"/>
    <w:rsid w:val="00181C75"/>
    <w:rsid w:val="00182EAC"/>
    <w:rsid w:val="001830E7"/>
    <w:rsid w:val="0018318C"/>
    <w:rsid w:val="00183404"/>
    <w:rsid w:val="0018371A"/>
    <w:rsid w:val="00183984"/>
    <w:rsid w:val="001841A9"/>
    <w:rsid w:val="0018448B"/>
    <w:rsid w:val="00184585"/>
    <w:rsid w:val="0018472F"/>
    <w:rsid w:val="001847AE"/>
    <w:rsid w:val="001851B6"/>
    <w:rsid w:val="00185525"/>
    <w:rsid w:val="00185811"/>
    <w:rsid w:val="00185CC8"/>
    <w:rsid w:val="00186CDD"/>
    <w:rsid w:val="00186D4C"/>
    <w:rsid w:val="0018709E"/>
    <w:rsid w:val="00187563"/>
    <w:rsid w:val="00187C38"/>
    <w:rsid w:val="001900F8"/>
    <w:rsid w:val="001901BE"/>
    <w:rsid w:val="00190AC1"/>
    <w:rsid w:val="00190C2F"/>
    <w:rsid w:val="00191682"/>
    <w:rsid w:val="001916B2"/>
    <w:rsid w:val="001917E6"/>
    <w:rsid w:val="00191B1B"/>
    <w:rsid w:val="00191F0B"/>
    <w:rsid w:val="001922EF"/>
    <w:rsid w:val="001928DE"/>
    <w:rsid w:val="00192C10"/>
    <w:rsid w:val="00192CEA"/>
    <w:rsid w:val="0019339F"/>
    <w:rsid w:val="0019341A"/>
    <w:rsid w:val="00193ECF"/>
    <w:rsid w:val="00194220"/>
    <w:rsid w:val="00194C7A"/>
    <w:rsid w:val="00194FAF"/>
    <w:rsid w:val="00194FF8"/>
    <w:rsid w:val="001951D7"/>
    <w:rsid w:val="00195520"/>
    <w:rsid w:val="0019607E"/>
    <w:rsid w:val="0019625C"/>
    <w:rsid w:val="001963B6"/>
    <w:rsid w:val="00196E90"/>
    <w:rsid w:val="00196F80"/>
    <w:rsid w:val="001972FE"/>
    <w:rsid w:val="00197457"/>
    <w:rsid w:val="0019773B"/>
    <w:rsid w:val="00197BC4"/>
    <w:rsid w:val="00197DB8"/>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A67"/>
    <w:rsid w:val="001A4DB7"/>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5A0"/>
    <w:rsid w:val="001B2E53"/>
    <w:rsid w:val="001B3012"/>
    <w:rsid w:val="001B3698"/>
    <w:rsid w:val="001B3B09"/>
    <w:rsid w:val="001B4144"/>
    <w:rsid w:val="001B416D"/>
    <w:rsid w:val="001B41F4"/>
    <w:rsid w:val="001B4B52"/>
    <w:rsid w:val="001B4CCA"/>
    <w:rsid w:val="001B5021"/>
    <w:rsid w:val="001B53AA"/>
    <w:rsid w:val="001B5A5D"/>
    <w:rsid w:val="001B6053"/>
    <w:rsid w:val="001B666F"/>
    <w:rsid w:val="001B682D"/>
    <w:rsid w:val="001B6950"/>
    <w:rsid w:val="001B6CE0"/>
    <w:rsid w:val="001B6FC4"/>
    <w:rsid w:val="001B7B2A"/>
    <w:rsid w:val="001B7BD2"/>
    <w:rsid w:val="001B7DBF"/>
    <w:rsid w:val="001B7DF3"/>
    <w:rsid w:val="001B7EE4"/>
    <w:rsid w:val="001C10B0"/>
    <w:rsid w:val="001C1BFB"/>
    <w:rsid w:val="001C1CE5"/>
    <w:rsid w:val="001C2BEE"/>
    <w:rsid w:val="001C2EF3"/>
    <w:rsid w:val="001C344D"/>
    <w:rsid w:val="001C3563"/>
    <w:rsid w:val="001C35E1"/>
    <w:rsid w:val="001C3632"/>
    <w:rsid w:val="001C3D2A"/>
    <w:rsid w:val="001C3D73"/>
    <w:rsid w:val="001C4340"/>
    <w:rsid w:val="001C43C6"/>
    <w:rsid w:val="001C4686"/>
    <w:rsid w:val="001C47DD"/>
    <w:rsid w:val="001C484D"/>
    <w:rsid w:val="001C4A35"/>
    <w:rsid w:val="001C521C"/>
    <w:rsid w:val="001C5950"/>
    <w:rsid w:val="001C6495"/>
    <w:rsid w:val="001C67E3"/>
    <w:rsid w:val="001C67E4"/>
    <w:rsid w:val="001C692B"/>
    <w:rsid w:val="001C6CE6"/>
    <w:rsid w:val="001C7060"/>
    <w:rsid w:val="001C7200"/>
    <w:rsid w:val="001C77FB"/>
    <w:rsid w:val="001C7C6C"/>
    <w:rsid w:val="001D00D0"/>
    <w:rsid w:val="001D02D8"/>
    <w:rsid w:val="001D05CD"/>
    <w:rsid w:val="001D131B"/>
    <w:rsid w:val="001D15FC"/>
    <w:rsid w:val="001D193A"/>
    <w:rsid w:val="001D1BFB"/>
    <w:rsid w:val="001D1EB6"/>
    <w:rsid w:val="001D1F19"/>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530B"/>
    <w:rsid w:val="001D6342"/>
    <w:rsid w:val="001D675D"/>
    <w:rsid w:val="001D689F"/>
    <w:rsid w:val="001D6C13"/>
    <w:rsid w:val="001D6D53"/>
    <w:rsid w:val="001D7693"/>
    <w:rsid w:val="001D78A2"/>
    <w:rsid w:val="001D7A83"/>
    <w:rsid w:val="001D7A88"/>
    <w:rsid w:val="001D7BDC"/>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4F1"/>
    <w:rsid w:val="001E58E2"/>
    <w:rsid w:val="001E632E"/>
    <w:rsid w:val="001E6499"/>
    <w:rsid w:val="001E6C73"/>
    <w:rsid w:val="001E70BA"/>
    <w:rsid w:val="001E735B"/>
    <w:rsid w:val="001E7AED"/>
    <w:rsid w:val="001F01F8"/>
    <w:rsid w:val="001F10F0"/>
    <w:rsid w:val="001F15FB"/>
    <w:rsid w:val="001F17C5"/>
    <w:rsid w:val="001F3689"/>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C9B"/>
    <w:rsid w:val="001F7F56"/>
    <w:rsid w:val="002001C1"/>
    <w:rsid w:val="002002CD"/>
    <w:rsid w:val="0020034D"/>
    <w:rsid w:val="00200438"/>
    <w:rsid w:val="00200490"/>
    <w:rsid w:val="00200513"/>
    <w:rsid w:val="00200576"/>
    <w:rsid w:val="0020074C"/>
    <w:rsid w:val="00200784"/>
    <w:rsid w:val="00200F45"/>
    <w:rsid w:val="002018B6"/>
    <w:rsid w:val="00201F3A"/>
    <w:rsid w:val="002027FD"/>
    <w:rsid w:val="002028FF"/>
    <w:rsid w:val="00203F96"/>
    <w:rsid w:val="0020419A"/>
    <w:rsid w:val="002041AC"/>
    <w:rsid w:val="00204846"/>
    <w:rsid w:val="002050E0"/>
    <w:rsid w:val="002051B4"/>
    <w:rsid w:val="0020528E"/>
    <w:rsid w:val="0020592F"/>
    <w:rsid w:val="002059EA"/>
    <w:rsid w:val="002059FB"/>
    <w:rsid w:val="00206290"/>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32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37CB"/>
    <w:rsid w:val="00243D1F"/>
    <w:rsid w:val="00243ED1"/>
    <w:rsid w:val="00244989"/>
    <w:rsid w:val="00244DBD"/>
    <w:rsid w:val="00244E94"/>
    <w:rsid w:val="00245346"/>
    <w:rsid w:val="00245417"/>
    <w:rsid w:val="0024547B"/>
    <w:rsid w:val="002454D4"/>
    <w:rsid w:val="002458EB"/>
    <w:rsid w:val="00245975"/>
    <w:rsid w:val="00245B57"/>
    <w:rsid w:val="00245D33"/>
    <w:rsid w:val="00245F3C"/>
    <w:rsid w:val="0024746A"/>
    <w:rsid w:val="002479B9"/>
    <w:rsid w:val="002500C8"/>
    <w:rsid w:val="0025019D"/>
    <w:rsid w:val="00250F16"/>
    <w:rsid w:val="0025111E"/>
    <w:rsid w:val="0025167F"/>
    <w:rsid w:val="00251807"/>
    <w:rsid w:val="00252192"/>
    <w:rsid w:val="00252838"/>
    <w:rsid w:val="00252E43"/>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9E"/>
    <w:rsid w:val="00265DC7"/>
    <w:rsid w:val="00266214"/>
    <w:rsid w:val="00266289"/>
    <w:rsid w:val="0026660D"/>
    <w:rsid w:val="002666DC"/>
    <w:rsid w:val="002668BF"/>
    <w:rsid w:val="00267307"/>
    <w:rsid w:val="0026743E"/>
    <w:rsid w:val="002675E7"/>
    <w:rsid w:val="00267C58"/>
    <w:rsid w:val="00267C83"/>
    <w:rsid w:val="00270051"/>
    <w:rsid w:val="00270226"/>
    <w:rsid w:val="002707B8"/>
    <w:rsid w:val="002708AA"/>
    <w:rsid w:val="00270A3F"/>
    <w:rsid w:val="00270D24"/>
    <w:rsid w:val="00270DA3"/>
    <w:rsid w:val="00270F1C"/>
    <w:rsid w:val="00271046"/>
    <w:rsid w:val="0027144F"/>
    <w:rsid w:val="0027168C"/>
    <w:rsid w:val="00271970"/>
    <w:rsid w:val="00271A5B"/>
    <w:rsid w:val="00271E20"/>
    <w:rsid w:val="00271F3A"/>
    <w:rsid w:val="0027208A"/>
    <w:rsid w:val="0027239F"/>
    <w:rsid w:val="00272796"/>
    <w:rsid w:val="00273278"/>
    <w:rsid w:val="002737F4"/>
    <w:rsid w:val="002738A7"/>
    <w:rsid w:val="00273AF2"/>
    <w:rsid w:val="00273D1F"/>
    <w:rsid w:val="00273E18"/>
    <w:rsid w:val="0027455E"/>
    <w:rsid w:val="00274929"/>
    <w:rsid w:val="00275A17"/>
    <w:rsid w:val="00275CAD"/>
    <w:rsid w:val="00275ED4"/>
    <w:rsid w:val="002765DA"/>
    <w:rsid w:val="0027666E"/>
    <w:rsid w:val="00276864"/>
    <w:rsid w:val="00276AA0"/>
    <w:rsid w:val="00276D47"/>
    <w:rsid w:val="002770A9"/>
    <w:rsid w:val="00277453"/>
    <w:rsid w:val="00277F2B"/>
    <w:rsid w:val="0028010A"/>
    <w:rsid w:val="002803F3"/>
    <w:rsid w:val="002805F5"/>
    <w:rsid w:val="00280751"/>
    <w:rsid w:val="0028085E"/>
    <w:rsid w:val="00281408"/>
    <w:rsid w:val="0028161A"/>
    <w:rsid w:val="002817B1"/>
    <w:rsid w:val="00281D17"/>
    <w:rsid w:val="002822EC"/>
    <w:rsid w:val="00282687"/>
    <w:rsid w:val="0028280A"/>
    <w:rsid w:val="00282860"/>
    <w:rsid w:val="00282F04"/>
    <w:rsid w:val="0028355F"/>
    <w:rsid w:val="00283B1D"/>
    <w:rsid w:val="00283DCE"/>
    <w:rsid w:val="0028474B"/>
    <w:rsid w:val="00285690"/>
    <w:rsid w:val="00285752"/>
    <w:rsid w:val="00286249"/>
    <w:rsid w:val="00286292"/>
    <w:rsid w:val="00286ACD"/>
    <w:rsid w:val="00286CE2"/>
    <w:rsid w:val="002872B7"/>
    <w:rsid w:val="002875E6"/>
    <w:rsid w:val="00287838"/>
    <w:rsid w:val="00287895"/>
    <w:rsid w:val="00287ED6"/>
    <w:rsid w:val="0029035F"/>
    <w:rsid w:val="0029038B"/>
    <w:rsid w:val="002907B5"/>
    <w:rsid w:val="002909B8"/>
    <w:rsid w:val="002909C6"/>
    <w:rsid w:val="00290A85"/>
    <w:rsid w:val="00290CBC"/>
    <w:rsid w:val="002919A2"/>
    <w:rsid w:val="00291CA3"/>
    <w:rsid w:val="00291D7A"/>
    <w:rsid w:val="00291EF9"/>
    <w:rsid w:val="0029229E"/>
    <w:rsid w:val="002924B3"/>
    <w:rsid w:val="00292C3A"/>
    <w:rsid w:val="00292E71"/>
    <w:rsid w:val="00292EB7"/>
    <w:rsid w:val="00293780"/>
    <w:rsid w:val="002937C9"/>
    <w:rsid w:val="00293B29"/>
    <w:rsid w:val="00293E5D"/>
    <w:rsid w:val="00293F02"/>
    <w:rsid w:val="002946EF"/>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982"/>
    <w:rsid w:val="002A1D4E"/>
    <w:rsid w:val="002A2117"/>
    <w:rsid w:val="002A2869"/>
    <w:rsid w:val="002A2B08"/>
    <w:rsid w:val="002A354E"/>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53C"/>
    <w:rsid w:val="002B3B3A"/>
    <w:rsid w:val="002B467E"/>
    <w:rsid w:val="002B47B7"/>
    <w:rsid w:val="002B48B6"/>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9DF"/>
    <w:rsid w:val="002C4C69"/>
    <w:rsid w:val="002C5142"/>
    <w:rsid w:val="002C61A0"/>
    <w:rsid w:val="002C6461"/>
    <w:rsid w:val="002C6D83"/>
    <w:rsid w:val="002C7315"/>
    <w:rsid w:val="002C74D6"/>
    <w:rsid w:val="002C796E"/>
    <w:rsid w:val="002D00AE"/>
    <w:rsid w:val="002D022A"/>
    <w:rsid w:val="002D051F"/>
    <w:rsid w:val="002D071A"/>
    <w:rsid w:val="002D1A27"/>
    <w:rsid w:val="002D1CB7"/>
    <w:rsid w:val="002D32AD"/>
    <w:rsid w:val="002D34B2"/>
    <w:rsid w:val="002D35B9"/>
    <w:rsid w:val="002D362A"/>
    <w:rsid w:val="002D4487"/>
    <w:rsid w:val="002D453A"/>
    <w:rsid w:val="002D4A57"/>
    <w:rsid w:val="002D4ADC"/>
    <w:rsid w:val="002D5402"/>
    <w:rsid w:val="002D5976"/>
    <w:rsid w:val="002D639A"/>
    <w:rsid w:val="002D64B9"/>
    <w:rsid w:val="002D68BC"/>
    <w:rsid w:val="002D69C1"/>
    <w:rsid w:val="002D6FFB"/>
    <w:rsid w:val="002D7075"/>
    <w:rsid w:val="002D73A8"/>
    <w:rsid w:val="002D7637"/>
    <w:rsid w:val="002D7D64"/>
    <w:rsid w:val="002E136C"/>
    <w:rsid w:val="002E1404"/>
    <w:rsid w:val="002E14D6"/>
    <w:rsid w:val="002E17F2"/>
    <w:rsid w:val="002E18DB"/>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806"/>
    <w:rsid w:val="002F0ABB"/>
    <w:rsid w:val="002F0CAD"/>
    <w:rsid w:val="002F12CE"/>
    <w:rsid w:val="002F1AA1"/>
    <w:rsid w:val="002F20A1"/>
    <w:rsid w:val="002F2101"/>
    <w:rsid w:val="002F246A"/>
    <w:rsid w:val="002F252E"/>
    <w:rsid w:val="002F2771"/>
    <w:rsid w:val="002F2FD2"/>
    <w:rsid w:val="002F3247"/>
    <w:rsid w:val="002F3351"/>
    <w:rsid w:val="002F3420"/>
    <w:rsid w:val="002F37A9"/>
    <w:rsid w:val="002F39C1"/>
    <w:rsid w:val="002F3BE7"/>
    <w:rsid w:val="002F3DF2"/>
    <w:rsid w:val="002F3ECE"/>
    <w:rsid w:val="002F421A"/>
    <w:rsid w:val="002F4796"/>
    <w:rsid w:val="002F57F1"/>
    <w:rsid w:val="002F59FF"/>
    <w:rsid w:val="002F6357"/>
    <w:rsid w:val="002F6BB6"/>
    <w:rsid w:val="002F6C67"/>
    <w:rsid w:val="002F78B6"/>
    <w:rsid w:val="002F790C"/>
    <w:rsid w:val="002F7B7B"/>
    <w:rsid w:val="002F7D75"/>
    <w:rsid w:val="00300010"/>
    <w:rsid w:val="0030055D"/>
    <w:rsid w:val="00300A3A"/>
    <w:rsid w:val="00300B40"/>
    <w:rsid w:val="00300DF5"/>
    <w:rsid w:val="00301661"/>
    <w:rsid w:val="00301900"/>
    <w:rsid w:val="00301CE6"/>
    <w:rsid w:val="00301E67"/>
    <w:rsid w:val="003023A8"/>
    <w:rsid w:val="003023DB"/>
    <w:rsid w:val="0030256B"/>
    <w:rsid w:val="0030286C"/>
    <w:rsid w:val="0030304B"/>
    <w:rsid w:val="003033F0"/>
    <w:rsid w:val="00303962"/>
    <w:rsid w:val="00303FC5"/>
    <w:rsid w:val="00304074"/>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15C"/>
    <w:rsid w:val="003136D2"/>
    <w:rsid w:val="003137FF"/>
    <w:rsid w:val="00313AB4"/>
    <w:rsid w:val="00313C18"/>
    <w:rsid w:val="00313DD8"/>
    <w:rsid w:val="00313FD6"/>
    <w:rsid w:val="003143BD"/>
    <w:rsid w:val="0031458A"/>
    <w:rsid w:val="00314982"/>
    <w:rsid w:val="00315283"/>
    <w:rsid w:val="00315EAF"/>
    <w:rsid w:val="00316069"/>
    <w:rsid w:val="003166A8"/>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588"/>
    <w:rsid w:val="00324825"/>
    <w:rsid w:val="003248B5"/>
    <w:rsid w:val="00324D23"/>
    <w:rsid w:val="00324F6F"/>
    <w:rsid w:val="0032557D"/>
    <w:rsid w:val="003257B4"/>
    <w:rsid w:val="00325CDB"/>
    <w:rsid w:val="00325D66"/>
    <w:rsid w:val="003261A9"/>
    <w:rsid w:val="00326CC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97B"/>
    <w:rsid w:val="00341BD2"/>
    <w:rsid w:val="00341BF2"/>
    <w:rsid w:val="00341C92"/>
    <w:rsid w:val="00342903"/>
    <w:rsid w:val="00342BD7"/>
    <w:rsid w:val="00342D3F"/>
    <w:rsid w:val="00343410"/>
    <w:rsid w:val="00343A07"/>
    <w:rsid w:val="00343D01"/>
    <w:rsid w:val="00343D31"/>
    <w:rsid w:val="00343E83"/>
    <w:rsid w:val="00343F55"/>
    <w:rsid w:val="0034436D"/>
    <w:rsid w:val="00344407"/>
    <w:rsid w:val="0034453E"/>
    <w:rsid w:val="003448D2"/>
    <w:rsid w:val="00344919"/>
    <w:rsid w:val="00344941"/>
    <w:rsid w:val="00344D56"/>
    <w:rsid w:val="00344F37"/>
    <w:rsid w:val="003453C2"/>
    <w:rsid w:val="003455D2"/>
    <w:rsid w:val="003456CC"/>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5C5E"/>
    <w:rsid w:val="0035626A"/>
    <w:rsid w:val="0035647A"/>
    <w:rsid w:val="0035648D"/>
    <w:rsid w:val="00356CCA"/>
    <w:rsid w:val="0035709A"/>
    <w:rsid w:val="00357380"/>
    <w:rsid w:val="0035765D"/>
    <w:rsid w:val="00357CC1"/>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38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4EBD"/>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1962"/>
    <w:rsid w:val="0038213B"/>
    <w:rsid w:val="0038214F"/>
    <w:rsid w:val="0038221B"/>
    <w:rsid w:val="003825C5"/>
    <w:rsid w:val="003825FE"/>
    <w:rsid w:val="00382758"/>
    <w:rsid w:val="00382E4A"/>
    <w:rsid w:val="0038318D"/>
    <w:rsid w:val="003835C7"/>
    <w:rsid w:val="003839F0"/>
    <w:rsid w:val="00384871"/>
    <w:rsid w:val="003848F3"/>
    <w:rsid w:val="00385564"/>
    <w:rsid w:val="00385BF0"/>
    <w:rsid w:val="0038629C"/>
    <w:rsid w:val="00386418"/>
    <w:rsid w:val="003865EC"/>
    <w:rsid w:val="00386BA8"/>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25F"/>
    <w:rsid w:val="00397594"/>
    <w:rsid w:val="00397681"/>
    <w:rsid w:val="00397A17"/>
    <w:rsid w:val="00397DCB"/>
    <w:rsid w:val="003A0174"/>
    <w:rsid w:val="003A07D6"/>
    <w:rsid w:val="003A0819"/>
    <w:rsid w:val="003A0A65"/>
    <w:rsid w:val="003A0B8A"/>
    <w:rsid w:val="003A1062"/>
    <w:rsid w:val="003A11EA"/>
    <w:rsid w:val="003A127C"/>
    <w:rsid w:val="003A1491"/>
    <w:rsid w:val="003A1533"/>
    <w:rsid w:val="003A175D"/>
    <w:rsid w:val="003A17C6"/>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5E"/>
    <w:rsid w:val="003A509E"/>
    <w:rsid w:val="003A5B0A"/>
    <w:rsid w:val="003A6BAC"/>
    <w:rsid w:val="003A710A"/>
    <w:rsid w:val="003A7965"/>
    <w:rsid w:val="003A7EF3"/>
    <w:rsid w:val="003B051E"/>
    <w:rsid w:val="003B0971"/>
    <w:rsid w:val="003B0C9F"/>
    <w:rsid w:val="003B12A8"/>
    <w:rsid w:val="003B148E"/>
    <w:rsid w:val="003B159C"/>
    <w:rsid w:val="003B18E5"/>
    <w:rsid w:val="003B23F8"/>
    <w:rsid w:val="003B2930"/>
    <w:rsid w:val="003B2D90"/>
    <w:rsid w:val="003B369F"/>
    <w:rsid w:val="003B36A3"/>
    <w:rsid w:val="003B37C2"/>
    <w:rsid w:val="003B42FB"/>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0EA2"/>
    <w:rsid w:val="003C10D1"/>
    <w:rsid w:val="003C11C8"/>
    <w:rsid w:val="003C17E2"/>
    <w:rsid w:val="003C1869"/>
    <w:rsid w:val="003C1CED"/>
    <w:rsid w:val="003C2702"/>
    <w:rsid w:val="003C2F3A"/>
    <w:rsid w:val="003C3798"/>
    <w:rsid w:val="003C383A"/>
    <w:rsid w:val="003C3ED4"/>
    <w:rsid w:val="003C4310"/>
    <w:rsid w:val="003C4402"/>
    <w:rsid w:val="003C46D0"/>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4F6C"/>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540"/>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1CC"/>
    <w:rsid w:val="003F02F5"/>
    <w:rsid w:val="003F049D"/>
    <w:rsid w:val="003F05C7"/>
    <w:rsid w:val="003F128D"/>
    <w:rsid w:val="003F197C"/>
    <w:rsid w:val="003F1D11"/>
    <w:rsid w:val="003F1D35"/>
    <w:rsid w:val="003F271D"/>
    <w:rsid w:val="003F2BBB"/>
    <w:rsid w:val="003F2CD4"/>
    <w:rsid w:val="003F3088"/>
    <w:rsid w:val="003F38B8"/>
    <w:rsid w:val="003F39DC"/>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2B1B"/>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151"/>
    <w:rsid w:val="00427248"/>
    <w:rsid w:val="00427763"/>
    <w:rsid w:val="00427B94"/>
    <w:rsid w:val="00427C68"/>
    <w:rsid w:val="00430169"/>
    <w:rsid w:val="00430C7C"/>
    <w:rsid w:val="0043123D"/>
    <w:rsid w:val="00431933"/>
    <w:rsid w:val="00431E90"/>
    <w:rsid w:val="00431EB0"/>
    <w:rsid w:val="004324DE"/>
    <w:rsid w:val="00432E0E"/>
    <w:rsid w:val="004332A3"/>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6989"/>
    <w:rsid w:val="004372C6"/>
    <w:rsid w:val="00437447"/>
    <w:rsid w:val="00437492"/>
    <w:rsid w:val="004374BA"/>
    <w:rsid w:val="00437D9E"/>
    <w:rsid w:val="00437DA7"/>
    <w:rsid w:val="00437E56"/>
    <w:rsid w:val="00440548"/>
    <w:rsid w:val="00440B16"/>
    <w:rsid w:val="00440EDE"/>
    <w:rsid w:val="0044136D"/>
    <w:rsid w:val="00441460"/>
    <w:rsid w:val="00441A92"/>
    <w:rsid w:val="00442201"/>
    <w:rsid w:val="00442E90"/>
    <w:rsid w:val="00443017"/>
    <w:rsid w:val="004433C2"/>
    <w:rsid w:val="004436BE"/>
    <w:rsid w:val="004439BD"/>
    <w:rsid w:val="00443BE9"/>
    <w:rsid w:val="00443DE6"/>
    <w:rsid w:val="0044425E"/>
    <w:rsid w:val="004442EA"/>
    <w:rsid w:val="00444622"/>
    <w:rsid w:val="00444989"/>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1F"/>
    <w:rsid w:val="00446BB2"/>
    <w:rsid w:val="0044727A"/>
    <w:rsid w:val="004476E5"/>
    <w:rsid w:val="004477B6"/>
    <w:rsid w:val="00447BCD"/>
    <w:rsid w:val="00447F3E"/>
    <w:rsid w:val="0045006F"/>
    <w:rsid w:val="004500D1"/>
    <w:rsid w:val="00450E89"/>
    <w:rsid w:val="004514E0"/>
    <w:rsid w:val="0045155D"/>
    <w:rsid w:val="004517AA"/>
    <w:rsid w:val="00451811"/>
    <w:rsid w:val="00451A1F"/>
    <w:rsid w:val="00451B1E"/>
    <w:rsid w:val="00451FA1"/>
    <w:rsid w:val="004521EC"/>
    <w:rsid w:val="0045296B"/>
    <w:rsid w:val="00452B56"/>
    <w:rsid w:val="00452B5B"/>
    <w:rsid w:val="00452CAC"/>
    <w:rsid w:val="00452DD1"/>
    <w:rsid w:val="00452F5B"/>
    <w:rsid w:val="00453200"/>
    <w:rsid w:val="00453831"/>
    <w:rsid w:val="00453851"/>
    <w:rsid w:val="00453875"/>
    <w:rsid w:val="0045427A"/>
    <w:rsid w:val="004558E1"/>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4E0F"/>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4D9"/>
    <w:rsid w:val="00472538"/>
    <w:rsid w:val="004726C7"/>
    <w:rsid w:val="00472711"/>
    <w:rsid w:val="004727D9"/>
    <w:rsid w:val="00472937"/>
    <w:rsid w:val="00472BBB"/>
    <w:rsid w:val="00472FF4"/>
    <w:rsid w:val="004732EF"/>
    <w:rsid w:val="004734D0"/>
    <w:rsid w:val="00473A48"/>
    <w:rsid w:val="00473B59"/>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C1"/>
    <w:rsid w:val="004835D6"/>
    <w:rsid w:val="004838A5"/>
    <w:rsid w:val="00483C56"/>
    <w:rsid w:val="00483E8A"/>
    <w:rsid w:val="004846D1"/>
    <w:rsid w:val="004848B2"/>
    <w:rsid w:val="00484A93"/>
    <w:rsid w:val="004850E5"/>
    <w:rsid w:val="004851DC"/>
    <w:rsid w:val="00485657"/>
    <w:rsid w:val="00485A8B"/>
    <w:rsid w:val="00485BC6"/>
    <w:rsid w:val="004867C5"/>
    <w:rsid w:val="00487175"/>
    <w:rsid w:val="004874F5"/>
    <w:rsid w:val="00487647"/>
    <w:rsid w:val="0049035C"/>
    <w:rsid w:val="00491EDC"/>
    <w:rsid w:val="0049220A"/>
    <w:rsid w:val="00492427"/>
    <w:rsid w:val="00492B8D"/>
    <w:rsid w:val="00492BC5"/>
    <w:rsid w:val="0049391B"/>
    <w:rsid w:val="00493DCD"/>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2DE"/>
    <w:rsid w:val="00497371"/>
    <w:rsid w:val="00497AB5"/>
    <w:rsid w:val="00497CED"/>
    <w:rsid w:val="004A01DB"/>
    <w:rsid w:val="004A0432"/>
    <w:rsid w:val="004A0A07"/>
    <w:rsid w:val="004A0B65"/>
    <w:rsid w:val="004A1659"/>
    <w:rsid w:val="004A16BC"/>
    <w:rsid w:val="004A2595"/>
    <w:rsid w:val="004A2B94"/>
    <w:rsid w:val="004A2BCB"/>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4A4"/>
    <w:rsid w:val="004B297A"/>
    <w:rsid w:val="004B2BC9"/>
    <w:rsid w:val="004B2C38"/>
    <w:rsid w:val="004B2FD1"/>
    <w:rsid w:val="004B307D"/>
    <w:rsid w:val="004B33DB"/>
    <w:rsid w:val="004B372A"/>
    <w:rsid w:val="004B3ACB"/>
    <w:rsid w:val="004B47A3"/>
    <w:rsid w:val="004B563D"/>
    <w:rsid w:val="004B587C"/>
    <w:rsid w:val="004B5B8B"/>
    <w:rsid w:val="004B5BBA"/>
    <w:rsid w:val="004B5D68"/>
    <w:rsid w:val="004B7AFB"/>
    <w:rsid w:val="004B7C0C"/>
    <w:rsid w:val="004C01C8"/>
    <w:rsid w:val="004C08AB"/>
    <w:rsid w:val="004C08C9"/>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3BDA"/>
    <w:rsid w:val="004C3D96"/>
    <w:rsid w:val="004C41A9"/>
    <w:rsid w:val="004C455E"/>
    <w:rsid w:val="004C4650"/>
    <w:rsid w:val="004C4975"/>
    <w:rsid w:val="004C4D8F"/>
    <w:rsid w:val="004C4EC2"/>
    <w:rsid w:val="004C5405"/>
    <w:rsid w:val="004C54C2"/>
    <w:rsid w:val="004C568D"/>
    <w:rsid w:val="004C57C0"/>
    <w:rsid w:val="004C5925"/>
    <w:rsid w:val="004C6376"/>
    <w:rsid w:val="004C6525"/>
    <w:rsid w:val="004C65EA"/>
    <w:rsid w:val="004C6C23"/>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281"/>
    <w:rsid w:val="004D7EBD"/>
    <w:rsid w:val="004E0BD6"/>
    <w:rsid w:val="004E0D3E"/>
    <w:rsid w:val="004E0D8A"/>
    <w:rsid w:val="004E1735"/>
    <w:rsid w:val="004E1788"/>
    <w:rsid w:val="004E1A9A"/>
    <w:rsid w:val="004E1B37"/>
    <w:rsid w:val="004E248F"/>
    <w:rsid w:val="004E2680"/>
    <w:rsid w:val="004E2847"/>
    <w:rsid w:val="004E28F9"/>
    <w:rsid w:val="004E2A64"/>
    <w:rsid w:val="004E2AD1"/>
    <w:rsid w:val="004E2B17"/>
    <w:rsid w:val="004E3157"/>
    <w:rsid w:val="004E31CC"/>
    <w:rsid w:val="004E3727"/>
    <w:rsid w:val="004E37E7"/>
    <w:rsid w:val="004E38F5"/>
    <w:rsid w:val="004E3C91"/>
    <w:rsid w:val="004E3E62"/>
    <w:rsid w:val="004E3E7F"/>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3E"/>
    <w:rsid w:val="004F04B0"/>
    <w:rsid w:val="004F0B4E"/>
    <w:rsid w:val="004F0B6C"/>
    <w:rsid w:val="004F0D3B"/>
    <w:rsid w:val="004F0F30"/>
    <w:rsid w:val="004F1151"/>
    <w:rsid w:val="004F11A4"/>
    <w:rsid w:val="004F152F"/>
    <w:rsid w:val="004F1890"/>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8D7"/>
    <w:rsid w:val="004F5C3F"/>
    <w:rsid w:val="004F5F05"/>
    <w:rsid w:val="004F6581"/>
    <w:rsid w:val="004F66F8"/>
    <w:rsid w:val="004F66FD"/>
    <w:rsid w:val="004F6C3B"/>
    <w:rsid w:val="004F6D8E"/>
    <w:rsid w:val="004F7327"/>
    <w:rsid w:val="004F74F0"/>
    <w:rsid w:val="004F7740"/>
    <w:rsid w:val="004F7797"/>
    <w:rsid w:val="004F779A"/>
    <w:rsid w:val="004F7AE2"/>
    <w:rsid w:val="004F7EA9"/>
    <w:rsid w:val="0050054E"/>
    <w:rsid w:val="00500754"/>
    <w:rsid w:val="00500DFD"/>
    <w:rsid w:val="00501576"/>
    <w:rsid w:val="00501607"/>
    <w:rsid w:val="00502773"/>
    <w:rsid w:val="0050331B"/>
    <w:rsid w:val="0050361D"/>
    <w:rsid w:val="005036CB"/>
    <w:rsid w:val="005037AA"/>
    <w:rsid w:val="00503938"/>
    <w:rsid w:val="00503A6D"/>
    <w:rsid w:val="005042F5"/>
    <w:rsid w:val="0050462F"/>
    <w:rsid w:val="00504651"/>
    <w:rsid w:val="0050474D"/>
    <w:rsid w:val="00504793"/>
    <w:rsid w:val="00504801"/>
    <w:rsid w:val="005048AC"/>
    <w:rsid w:val="00504BF2"/>
    <w:rsid w:val="00504C11"/>
    <w:rsid w:val="00504DDB"/>
    <w:rsid w:val="005054B0"/>
    <w:rsid w:val="00505FA2"/>
    <w:rsid w:val="00506112"/>
    <w:rsid w:val="005063E9"/>
    <w:rsid w:val="00506557"/>
    <w:rsid w:val="0050677A"/>
    <w:rsid w:val="0050687A"/>
    <w:rsid w:val="005069B5"/>
    <w:rsid w:val="00506A2B"/>
    <w:rsid w:val="00506EEF"/>
    <w:rsid w:val="00507056"/>
    <w:rsid w:val="00507454"/>
    <w:rsid w:val="005079A0"/>
    <w:rsid w:val="00507CBC"/>
    <w:rsid w:val="005108D8"/>
    <w:rsid w:val="00510A57"/>
    <w:rsid w:val="005110A6"/>
    <w:rsid w:val="005111A1"/>
    <w:rsid w:val="005111B4"/>
    <w:rsid w:val="005116F9"/>
    <w:rsid w:val="00511B66"/>
    <w:rsid w:val="00511BAB"/>
    <w:rsid w:val="00512180"/>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143"/>
    <w:rsid w:val="00521643"/>
    <w:rsid w:val="005219CF"/>
    <w:rsid w:val="00522D07"/>
    <w:rsid w:val="00523B32"/>
    <w:rsid w:val="00523CC6"/>
    <w:rsid w:val="00524083"/>
    <w:rsid w:val="00524091"/>
    <w:rsid w:val="005244B6"/>
    <w:rsid w:val="005258EB"/>
    <w:rsid w:val="00525E33"/>
    <w:rsid w:val="00525F75"/>
    <w:rsid w:val="00526519"/>
    <w:rsid w:val="005267A6"/>
    <w:rsid w:val="005267CC"/>
    <w:rsid w:val="00526918"/>
    <w:rsid w:val="005269A2"/>
    <w:rsid w:val="00526C0D"/>
    <w:rsid w:val="00527097"/>
    <w:rsid w:val="00527104"/>
    <w:rsid w:val="0052739E"/>
    <w:rsid w:val="00527416"/>
    <w:rsid w:val="00527D06"/>
    <w:rsid w:val="005313D4"/>
    <w:rsid w:val="00531534"/>
    <w:rsid w:val="00531845"/>
    <w:rsid w:val="00531C10"/>
    <w:rsid w:val="00531CAC"/>
    <w:rsid w:val="00531EEF"/>
    <w:rsid w:val="00531F1D"/>
    <w:rsid w:val="00532258"/>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6F0B"/>
    <w:rsid w:val="00547A14"/>
    <w:rsid w:val="00547F05"/>
    <w:rsid w:val="00547F49"/>
    <w:rsid w:val="0055001B"/>
    <w:rsid w:val="005501A7"/>
    <w:rsid w:val="00550262"/>
    <w:rsid w:val="00550318"/>
    <w:rsid w:val="005505D5"/>
    <w:rsid w:val="0055079D"/>
    <w:rsid w:val="0055099B"/>
    <w:rsid w:val="005511FE"/>
    <w:rsid w:val="00552117"/>
    <w:rsid w:val="00552563"/>
    <w:rsid w:val="00552B7F"/>
    <w:rsid w:val="00552DB9"/>
    <w:rsid w:val="00552E98"/>
    <w:rsid w:val="00553715"/>
    <w:rsid w:val="005542B2"/>
    <w:rsid w:val="0055459B"/>
    <w:rsid w:val="00554C04"/>
    <w:rsid w:val="00554E19"/>
    <w:rsid w:val="00555447"/>
    <w:rsid w:val="005554A3"/>
    <w:rsid w:val="005556E1"/>
    <w:rsid w:val="00555825"/>
    <w:rsid w:val="005558F3"/>
    <w:rsid w:val="00555D73"/>
    <w:rsid w:val="005564FC"/>
    <w:rsid w:val="00556AC2"/>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306"/>
    <w:rsid w:val="005669E2"/>
    <w:rsid w:val="00566AB9"/>
    <w:rsid w:val="00567130"/>
    <w:rsid w:val="0056738A"/>
    <w:rsid w:val="00567509"/>
    <w:rsid w:val="00567CF4"/>
    <w:rsid w:val="00567E5E"/>
    <w:rsid w:val="0057023B"/>
    <w:rsid w:val="00570343"/>
    <w:rsid w:val="005705C2"/>
    <w:rsid w:val="00570B7D"/>
    <w:rsid w:val="00570D73"/>
    <w:rsid w:val="00570E1E"/>
    <w:rsid w:val="00570F8E"/>
    <w:rsid w:val="0057153C"/>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77F90"/>
    <w:rsid w:val="00580000"/>
    <w:rsid w:val="00580202"/>
    <w:rsid w:val="00580D71"/>
    <w:rsid w:val="00580E1E"/>
    <w:rsid w:val="005814A0"/>
    <w:rsid w:val="0058155F"/>
    <w:rsid w:val="005818B4"/>
    <w:rsid w:val="005819CF"/>
    <w:rsid w:val="00581AF6"/>
    <w:rsid w:val="00581D03"/>
    <w:rsid w:val="00582746"/>
    <w:rsid w:val="00582809"/>
    <w:rsid w:val="00582A4A"/>
    <w:rsid w:val="00582F5D"/>
    <w:rsid w:val="00583280"/>
    <w:rsid w:val="0058393B"/>
    <w:rsid w:val="00583AA6"/>
    <w:rsid w:val="0058418F"/>
    <w:rsid w:val="00584ABE"/>
    <w:rsid w:val="00584CD9"/>
    <w:rsid w:val="00584EAF"/>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501"/>
    <w:rsid w:val="005925E8"/>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CF6"/>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2CA"/>
    <w:rsid w:val="005A1463"/>
    <w:rsid w:val="005A147F"/>
    <w:rsid w:val="005A1D12"/>
    <w:rsid w:val="005A1F9E"/>
    <w:rsid w:val="005A209A"/>
    <w:rsid w:val="005A224C"/>
    <w:rsid w:val="005A224F"/>
    <w:rsid w:val="005A2A38"/>
    <w:rsid w:val="005A2F0E"/>
    <w:rsid w:val="005A3459"/>
    <w:rsid w:val="005A36A3"/>
    <w:rsid w:val="005A3ADD"/>
    <w:rsid w:val="005A3F3C"/>
    <w:rsid w:val="005A4518"/>
    <w:rsid w:val="005A5323"/>
    <w:rsid w:val="005A5A82"/>
    <w:rsid w:val="005A5E48"/>
    <w:rsid w:val="005A62A5"/>
    <w:rsid w:val="005A662D"/>
    <w:rsid w:val="005A6B1C"/>
    <w:rsid w:val="005A7119"/>
    <w:rsid w:val="005A73EF"/>
    <w:rsid w:val="005A7A6D"/>
    <w:rsid w:val="005A7DD2"/>
    <w:rsid w:val="005A7F20"/>
    <w:rsid w:val="005B09B4"/>
    <w:rsid w:val="005B1CCD"/>
    <w:rsid w:val="005B1FD3"/>
    <w:rsid w:val="005B2A3F"/>
    <w:rsid w:val="005B35D7"/>
    <w:rsid w:val="005B3633"/>
    <w:rsid w:val="005B392A"/>
    <w:rsid w:val="005B3AA3"/>
    <w:rsid w:val="005B3E0F"/>
    <w:rsid w:val="005B41BD"/>
    <w:rsid w:val="005B420D"/>
    <w:rsid w:val="005B42DF"/>
    <w:rsid w:val="005B4CE3"/>
    <w:rsid w:val="005B4E16"/>
    <w:rsid w:val="005B5178"/>
    <w:rsid w:val="005B544F"/>
    <w:rsid w:val="005B54EA"/>
    <w:rsid w:val="005B55E3"/>
    <w:rsid w:val="005B5A3E"/>
    <w:rsid w:val="005B5E39"/>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1C6E"/>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8B2"/>
    <w:rsid w:val="005D0C06"/>
    <w:rsid w:val="005D0F4A"/>
    <w:rsid w:val="005D1415"/>
    <w:rsid w:val="005D1498"/>
    <w:rsid w:val="005D1602"/>
    <w:rsid w:val="005D1A70"/>
    <w:rsid w:val="005D1ECA"/>
    <w:rsid w:val="005D1F00"/>
    <w:rsid w:val="005D26C6"/>
    <w:rsid w:val="005D273F"/>
    <w:rsid w:val="005D2789"/>
    <w:rsid w:val="005D2A6A"/>
    <w:rsid w:val="005D2CEB"/>
    <w:rsid w:val="005D3237"/>
    <w:rsid w:val="005D3382"/>
    <w:rsid w:val="005D3384"/>
    <w:rsid w:val="005D3435"/>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157"/>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CD1"/>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3F87"/>
    <w:rsid w:val="005F40A9"/>
    <w:rsid w:val="005F47AE"/>
    <w:rsid w:val="005F4ADF"/>
    <w:rsid w:val="005F4D03"/>
    <w:rsid w:val="005F50BF"/>
    <w:rsid w:val="005F528E"/>
    <w:rsid w:val="005F55AA"/>
    <w:rsid w:val="005F5610"/>
    <w:rsid w:val="005F5819"/>
    <w:rsid w:val="005F5AF7"/>
    <w:rsid w:val="005F5B80"/>
    <w:rsid w:val="005F60CF"/>
    <w:rsid w:val="005F618C"/>
    <w:rsid w:val="005F6777"/>
    <w:rsid w:val="005F6888"/>
    <w:rsid w:val="005F70BD"/>
    <w:rsid w:val="005F7999"/>
    <w:rsid w:val="0060020B"/>
    <w:rsid w:val="0060035C"/>
    <w:rsid w:val="006008AA"/>
    <w:rsid w:val="00601019"/>
    <w:rsid w:val="0060109E"/>
    <w:rsid w:val="006013C7"/>
    <w:rsid w:val="00601ACA"/>
    <w:rsid w:val="00601BCE"/>
    <w:rsid w:val="0060230F"/>
    <w:rsid w:val="0060280C"/>
    <w:rsid w:val="0060283C"/>
    <w:rsid w:val="00602CC9"/>
    <w:rsid w:val="006030F3"/>
    <w:rsid w:val="006039FE"/>
    <w:rsid w:val="00604190"/>
    <w:rsid w:val="006042AB"/>
    <w:rsid w:val="00604F14"/>
    <w:rsid w:val="0060533F"/>
    <w:rsid w:val="00605501"/>
    <w:rsid w:val="006055E2"/>
    <w:rsid w:val="006057E4"/>
    <w:rsid w:val="00605A73"/>
    <w:rsid w:val="00605F62"/>
    <w:rsid w:val="006065D5"/>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2F63"/>
    <w:rsid w:val="00613257"/>
    <w:rsid w:val="00613392"/>
    <w:rsid w:val="0061358A"/>
    <w:rsid w:val="0061423D"/>
    <w:rsid w:val="006145D9"/>
    <w:rsid w:val="0061565D"/>
    <w:rsid w:val="006157FD"/>
    <w:rsid w:val="00615803"/>
    <w:rsid w:val="00615969"/>
    <w:rsid w:val="00615A20"/>
    <w:rsid w:val="00615C96"/>
    <w:rsid w:val="0061621C"/>
    <w:rsid w:val="006164C5"/>
    <w:rsid w:val="006165D8"/>
    <w:rsid w:val="006165F3"/>
    <w:rsid w:val="00616C5C"/>
    <w:rsid w:val="00616E4F"/>
    <w:rsid w:val="00617458"/>
    <w:rsid w:val="006177E5"/>
    <w:rsid w:val="00617BE3"/>
    <w:rsid w:val="00617E58"/>
    <w:rsid w:val="0062036A"/>
    <w:rsid w:val="00620984"/>
    <w:rsid w:val="00620A71"/>
    <w:rsid w:val="00620D80"/>
    <w:rsid w:val="00621F5C"/>
    <w:rsid w:val="006225D2"/>
    <w:rsid w:val="00622CDE"/>
    <w:rsid w:val="0062311D"/>
    <w:rsid w:val="00623216"/>
    <w:rsid w:val="006234A6"/>
    <w:rsid w:val="006237E4"/>
    <w:rsid w:val="00623DF9"/>
    <w:rsid w:val="0062432E"/>
    <w:rsid w:val="0062449C"/>
    <w:rsid w:val="00624A62"/>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3B60"/>
    <w:rsid w:val="00633E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A17"/>
    <w:rsid w:val="00637D81"/>
    <w:rsid w:val="00640921"/>
    <w:rsid w:val="00640C9F"/>
    <w:rsid w:val="0064150C"/>
    <w:rsid w:val="0064151F"/>
    <w:rsid w:val="00641533"/>
    <w:rsid w:val="00641609"/>
    <w:rsid w:val="006419C8"/>
    <w:rsid w:val="0064208D"/>
    <w:rsid w:val="00642A3A"/>
    <w:rsid w:val="0064304C"/>
    <w:rsid w:val="00643475"/>
    <w:rsid w:val="006434E5"/>
    <w:rsid w:val="0064396A"/>
    <w:rsid w:val="00643CA3"/>
    <w:rsid w:val="00644CF0"/>
    <w:rsid w:val="00645BCE"/>
    <w:rsid w:val="0064619B"/>
    <w:rsid w:val="0064624E"/>
    <w:rsid w:val="0064655E"/>
    <w:rsid w:val="00646851"/>
    <w:rsid w:val="00646F43"/>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9DE"/>
    <w:rsid w:val="00654BB6"/>
    <w:rsid w:val="00654C29"/>
    <w:rsid w:val="00654D99"/>
    <w:rsid w:val="00654EC2"/>
    <w:rsid w:val="00655733"/>
    <w:rsid w:val="0065576C"/>
    <w:rsid w:val="00655A53"/>
    <w:rsid w:val="00655ACD"/>
    <w:rsid w:val="0065626C"/>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AC9"/>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776"/>
    <w:rsid w:val="00670922"/>
    <w:rsid w:val="00670A71"/>
    <w:rsid w:val="00670BE1"/>
    <w:rsid w:val="00670E0F"/>
    <w:rsid w:val="00670FA3"/>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66EA"/>
    <w:rsid w:val="006872E9"/>
    <w:rsid w:val="00687483"/>
    <w:rsid w:val="0068760D"/>
    <w:rsid w:val="00687C8A"/>
    <w:rsid w:val="00687E2C"/>
    <w:rsid w:val="006904A9"/>
    <w:rsid w:val="00690A3F"/>
    <w:rsid w:val="00690ADC"/>
    <w:rsid w:val="00690B70"/>
    <w:rsid w:val="0069129C"/>
    <w:rsid w:val="0069136A"/>
    <w:rsid w:val="006913A9"/>
    <w:rsid w:val="00691F27"/>
    <w:rsid w:val="0069203D"/>
    <w:rsid w:val="00692138"/>
    <w:rsid w:val="006923BD"/>
    <w:rsid w:val="0069286C"/>
    <w:rsid w:val="00692A7D"/>
    <w:rsid w:val="00692B16"/>
    <w:rsid w:val="00693378"/>
    <w:rsid w:val="00693965"/>
    <w:rsid w:val="00693C5B"/>
    <w:rsid w:val="00693D31"/>
    <w:rsid w:val="006940EE"/>
    <w:rsid w:val="00694707"/>
    <w:rsid w:val="006949FF"/>
    <w:rsid w:val="00694C28"/>
    <w:rsid w:val="00695086"/>
    <w:rsid w:val="00695449"/>
    <w:rsid w:val="00695AB9"/>
    <w:rsid w:val="00695CE2"/>
    <w:rsid w:val="00695FC2"/>
    <w:rsid w:val="0069614F"/>
    <w:rsid w:val="0069632C"/>
    <w:rsid w:val="006966E4"/>
    <w:rsid w:val="00696949"/>
    <w:rsid w:val="00697052"/>
    <w:rsid w:val="00697220"/>
    <w:rsid w:val="00697357"/>
    <w:rsid w:val="006976CE"/>
    <w:rsid w:val="00697836"/>
    <w:rsid w:val="00697CA2"/>
    <w:rsid w:val="00697D22"/>
    <w:rsid w:val="006A03A4"/>
    <w:rsid w:val="006A05CA"/>
    <w:rsid w:val="006A060D"/>
    <w:rsid w:val="006A0AED"/>
    <w:rsid w:val="006A0AF2"/>
    <w:rsid w:val="006A19E8"/>
    <w:rsid w:val="006A1D59"/>
    <w:rsid w:val="006A241C"/>
    <w:rsid w:val="006A24F1"/>
    <w:rsid w:val="006A2E86"/>
    <w:rsid w:val="006A2FF4"/>
    <w:rsid w:val="006A30AF"/>
    <w:rsid w:val="006A39C3"/>
    <w:rsid w:val="006A3AFB"/>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6EF7"/>
    <w:rsid w:val="006B777C"/>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64A"/>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A74"/>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87"/>
    <w:rsid w:val="006E60C8"/>
    <w:rsid w:val="006E64B5"/>
    <w:rsid w:val="006E673D"/>
    <w:rsid w:val="006E716E"/>
    <w:rsid w:val="006E749B"/>
    <w:rsid w:val="006E7988"/>
    <w:rsid w:val="006E7D3B"/>
    <w:rsid w:val="006F0B65"/>
    <w:rsid w:val="006F0CAD"/>
    <w:rsid w:val="006F1415"/>
    <w:rsid w:val="006F1590"/>
    <w:rsid w:val="006F1A73"/>
    <w:rsid w:val="006F1B70"/>
    <w:rsid w:val="006F1BB0"/>
    <w:rsid w:val="006F2E0A"/>
    <w:rsid w:val="006F341D"/>
    <w:rsid w:val="006F3CDE"/>
    <w:rsid w:val="006F3F78"/>
    <w:rsid w:val="006F42B2"/>
    <w:rsid w:val="006F4696"/>
    <w:rsid w:val="006F4E28"/>
    <w:rsid w:val="006F4E7C"/>
    <w:rsid w:val="006F58D4"/>
    <w:rsid w:val="006F5D54"/>
    <w:rsid w:val="006F60CF"/>
    <w:rsid w:val="006F63A3"/>
    <w:rsid w:val="006F684D"/>
    <w:rsid w:val="006F6970"/>
    <w:rsid w:val="006F6D56"/>
    <w:rsid w:val="006F7626"/>
    <w:rsid w:val="006F7A9F"/>
    <w:rsid w:val="00700026"/>
    <w:rsid w:val="00700090"/>
    <w:rsid w:val="007006BA"/>
    <w:rsid w:val="00700775"/>
    <w:rsid w:val="0070336D"/>
    <w:rsid w:val="0070346E"/>
    <w:rsid w:val="00703C56"/>
    <w:rsid w:val="00704406"/>
    <w:rsid w:val="00704461"/>
    <w:rsid w:val="00704C7A"/>
    <w:rsid w:val="00704EDB"/>
    <w:rsid w:val="0070537F"/>
    <w:rsid w:val="007053C4"/>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4930"/>
    <w:rsid w:val="007153C5"/>
    <w:rsid w:val="007158AD"/>
    <w:rsid w:val="00715B9A"/>
    <w:rsid w:val="00715E06"/>
    <w:rsid w:val="00716C49"/>
    <w:rsid w:val="00716D41"/>
    <w:rsid w:val="007176BB"/>
    <w:rsid w:val="007176EB"/>
    <w:rsid w:val="00717703"/>
    <w:rsid w:val="0071798B"/>
    <w:rsid w:val="00717C1A"/>
    <w:rsid w:val="00720105"/>
    <w:rsid w:val="00720376"/>
    <w:rsid w:val="007205B8"/>
    <w:rsid w:val="007206A6"/>
    <w:rsid w:val="00720700"/>
    <w:rsid w:val="00721205"/>
    <w:rsid w:val="00721593"/>
    <w:rsid w:val="00721F80"/>
    <w:rsid w:val="007224C7"/>
    <w:rsid w:val="00723011"/>
    <w:rsid w:val="00723101"/>
    <w:rsid w:val="007231E6"/>
    <w:rsid w:val="0072320E"/>
    <w:rsid w:val="007232A1"/>
    <w:rsid w:val="00723597"/>
    <w:rsid w:val="00723663"/>
    <w:rsid w:val="007239E5"/>
    <w:rsid w:val="00723E4C"/>
    <w:rsid w:val="00723E5D"/>
    <w:rsid w:val="00724027"/>
    <w:rsid w:val="00724718"/>
    <w:rsid w:val="00724B83"/>
    <w:rsid w:val="00724D42"/>
    <w:rsid w:val="0072535B"/>
    <w:rsid w:val="00725F0B"/>
    <w:rsid w:val="0072633F"/>
    <w:rsid w:val="00726399"/>
    <w:rsid w:val="007263B7"/>
    <w:rsid w:val="007263D6"/>
    <w:rsid w:val="0072693E"/>
    <w:rsid w:val="00726EA6"/>
    <w:rsid w:val="00726ED5"/>
    <w:rsid w:val="00727098"/>
    <w:rsid w:val="00727208"/>
    <w:rsid w:val="00727680"/>
    <w:rsid w:val="0073049E"/>
    <w:rsid w:val="00730861"/>
    <w:rsid w:val="00730A8A"/>
    <w:rsid w:val="007313B3"/>
    <w:rsid w:val="007316F2"/>
    <w:rsid w:val="00731FD1"/>
    <w:rsid w:val="007324DB"/>
    <w:rsid w:val="00732571"/>
    <w:rsid w:val="00732650"/>
    <w:rsid w:val="0073284D"/>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752"/>
    <w:rsid w:val="00740E58"/>
    <w:rsid w:val="00741C68"/>
    <w:rsid w:val="007424AD"/>
    <w:rsid w:val="00742612"/>
    <w:rsid w:val="00742A74"/>
    <w:rsid w:val="00742E3D"/>
    <w:rsid w:val="00743018"/>
    <w:rsid w:val="00743596"/>
    <w:rsid w:val="007439DA"/>
    <w:rsid w:val="00743BDB"/>
    <w:rsid w:val="00743D5E"/>
    <w:rsid w:val="00743D94"/>
    <w:rsid w:val="00743DAE"/>
    <w:rsid w:val="00743FDA"/>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6EF"/>
    <w:rsid w:val="007468E5"/>
    <w:rsid w:val="00746FE1"/>
    <w:rsid w:val="0074734C"/>
    <w:rsid w:val="007476C1"/>
    <w:rsid w:val="00747751"/>
    <w:rsid w:val="00747B4D"/>
    <w:rsid w:val="00747D8B"/>
    <w:rsid w:val="00750069"/>
    <w:rsid w:val="00750190"/>
    <w:rsid w:val="00750580"/>
    <w:rsid w:val="00750643"/>
    <w:rsid w:val="00750D11"/>
    <w:rsid w:val="00750F1F"/>
    <w:rsid w:val="00751228"/>
    <w:rsid w:val="007514BA"/>
    <w:rsid w:val="00751F50"/>
    <w:rsid w:val="00752482"/>
    <w:rsid w:val="00752A51"/>
    <w:rsid w:val="00753080"/>
    <w:rsid w:val="007532FE"/>
    <w:rsid w:val="007535D6"/>
    <w:rsid w:val="007538A8"/>
    <w:rsid w:val="00753CAE"/>
    <w:rsid w:val="00754B9B"/>
    <w:rsid w:val="00754C9F"/>
    <w:rsid w:val="007558D9"/>
    <w:rsid w:val="007559EB"/>
    <w:rsid w:val="0075665E"/>
    <w:rsid w:val="00757076"/>
    <w:rsid w:val="0075719D"/>
    <w:rsid w:val="007571E1"/>
    <w:rsid w:val="007603FE"/>
    <w:rsid w:val="007604B2"/>
    <w:rsid w:val="00761407"/>
    <w:rsid w:val="00762F9E"/>
    <w:rsid w:val="007632E5"/>
    <w:rsid w:val="00763989"/>
    <w:rsid w:val="007648A3"/>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45D8"/>
    <w:rsid w:val="00775059"/>
    <w:rsid w:val="007751E6"/>
    <w:rsid w:val="007755F2"/>
    <w:rsid w:val="00775BC4"/>
    <w:rsid w:val="00775C76"/>
    <w:rsid w:val="0077604C"/>
    <w:rsid w:val="007762A9"/>
    <w:rsid w:val="00776971"/>
    <w:rsid w:val="00777025"/>
    <w:rsid w:val="0077727A"/>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2DA"/>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6F6"/>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4EB"/>
    <w:rsid w:val="0079798D"/>
    <w:rsid w:val="007A000A"/>
    <w:rsid w:val="007A08F4"/>
    <w:rsid w:val="007A0B13"/>
    <w:rsid w:val="007A11EF"/>
    <w:rsid w:val="007A1409"/>
    <w:rsid w:val="007A18AB"/>
    <w:rsid w:val="007A1A9B"/>
    <w:rsid w:val="007A1CB3"/>
    <w:rsid w:val="007A264D"/>
    <w:rsid w:val="007A306F"/>
    <w:rsid w:val="007A32C2"/>
    <w:rsid w:val="007A3A3A"/>
    <w:rsid w:val="007A3F60"/>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0F54"/>
    <w:rsid w:val="007B10B3"/>
    <w:rsid w:val="007B15BB"/>
    <w:rsid w:val="007B1C28"/>
    <w:rsid w:val="007B1C56"/>
    <w:rsid w:val="007B2638"/>
    <w:rsid w:val="007B29AF"/>
    <w:rsid w:val="007B2C89"/>
    <w:rsid w:val="007B2CA4"/>
    <w:rsid w:val="007B2F13"/>
    <w:rsid w:val="007B2FB2"/>
    <w:rsid w:val="007B332C"/>
    <w:rsid w:val="007B365D"/>
    <w:rsid w:val="007B3D2D"/>
    <w:rsid w:val="007B436A"/>
    <w:rsid w:val="007B4416"/>
    <w:rsid w:val="007B48C4"/>
    <w:rsid w:val="007B50AE"/>
    <w:rsid w:val="007B51DF"/>
    <w:rsid w:val="007B5423"/>
    <w:rsid w:val="007B567C"/>
    <w:rsid w:val="007B5ACB"/>
    <w:rsid w:val="007B5F96"/>
    <w:rsid w:val="007B632C"/>
    <w:rsid w:val="007B6ACA"/>
    <w:rsid w:val="007B705D"/>
    <w:rsid w:val="007B715C"/>
    <w:rsid w:val="007B74DF"/>
    <w:rsid w:val="007B7740"/>
    <w:rsid w:val="007B7C92"/>
    <w:rsid w:val="007C0122"/>
    <w:rsid w:val="007C05DD"/>
    <w:rsid w:val="007C070E"/>
    <w:rsid w:val="007C0A75"/>
    <w:rsid w:val="007C0B73"/>
    <w:rsid w:val="007C0E6A"/>
    <w:rsid w:val="007C1010"/>
    <w:rsid w:val="007C12E6"/>
    <w:rsid w:val="007C1C0A"/>
    <w:rsid w:val="007C1FEE"/>
    <w:rsid w:val="007C23C2"/>
    <w:rsid w:val="007C2CA9"/>
    <w:rsid w:val="007C2F4B"/>
    <w:rsid w:val="007C342A"/>
    <w:rsid w:val="007C3AF8"/>
    <w:rsid w:val="007C3D18"/>
    <w:rsid w:val="007C3D2D"/>
    <w:rsid w:val="007C3E54"/>
    <w:rsid w:val="007C409D"/>
    <w:rsid w:val="007C40D0"/>
    <w:rsid w:val="007C45D8"/>
    <w:rsid w:val="007C4C39"/>
    <w:rsid w:val="007C4DCE"/>
    <w:rsid w:val="007C528D"/>
    <w:rsid w:val="007C5821"/>
    <w:rsid w:val="007C5D72"/>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0F5"/>
    <w:rsid w:val="007D5636"/>
    <w:rsid w:val="007D5890"/>
    <w:rsid w:val="007D5901"/>
    <w:rsid w:val="007D6352"/>
    <w:rsid w:val="007D65C4"/>
    <w:rsid w:val="007D6775"/>
    <w:rsid w:val="007D70E7"/>
    <w:rsid w:val="007D714E"/>
    <w:rsid w:val="007D7526"/>
    <w:rsid w:val="007D754D"/>
    <w:rsid w:val="007D7F0B"/>
    <w:rsid w:val="007E0054"/>
    <w:rsid w:val="007E050B"/>
    <w:rsid w:val="007E0706"/>
    <w:rsid w:val="007E07F8"/>
    <w:rsid w:val="007E082B"/>
    <w:rsid w:val="007E1389"/>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0"/>
    <w:rsid w:val="007E7091"/>
    <w:rsid w:val="007E733D"/>
    <w:rsid w:val="007E75DC"/>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DFE"/>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13"/>
    <w:rsid w:val="00807786"/>
    <w:rsid w:val="0080778D"/>
    <w:rsid w:val="008079D8"/>
    <w:rsid w:val="00807FF8"/>
    <w:rsid w:val="0081017D"/>
    <w:rsid w:val="008101FE"/>
    <w:rsid w:val="0081055B"/>
    <w:rsid w:val="00810ADE"/>
    <w:rsid w:val="00810E56"/>
    <w:rsid w:val="00811425"/>
    <w:rsid w:val="00811505"/>
    <w:rsid w:val="00811FCB"/>
    <w:rsid w:val="00812E7D"/>
    <w:rsid w:val="008136D5"/>
    <w:rsid w:val="008137FA"/>
    <w:rsid w:val="00813D47"/>
    <w:rsid w:val="00814191"/>
    <w:rsid w:val="008144B9"/>
    <w:rsid w:val="00814D13"/>
    <w:rsid w:val="00814DE2"/>
    <w:rsid w:val="0081530D"/>
    <w:rsid w:val="008158D6"/>
    <w:rsid w:val="00815A4E"/>
    <w:rsid w:val="00815D55"/>
    <w:rsid w:val="00815D83"/>
    <w:rsid w:val="0081606D"/>
    <w:rsid w:val="008164C2"/>
    <w:rsid w:val="0081691E"/>
    <w:rsid w:val="0081696E"/>
    <w:rsid w:val="00817196"/>
    <w:rsid w:val="00817EDE"/>
    <w:rsid w:val="00820AEF"/>
    <w:rsid w:val="00820B64"/>
    <w:rsid w:val="00821573"/>
    <w:rsid w:val="00821650"/>
    <w:rsid w:val="00821BB1"/>
    <w:rsid w:val="00821D89"/>
    <w:rsid w:val="0082265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87A"/>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CA9"/>
    <w:rsid w:val="00833F14"/>
    <w:rsid w:val="00834C78"/>
    <w:rsid w:val="00834D48"/>
    <w:rsid w:val="00834DAF"/>
    <w:rsid w:val="0083546B"/>
    <w:rsid w:val="008356DE"/>
    <w:rsid w:val="008365B9"/>
    <w:rsid w:val="00836BF2"/>
    <w:rsid w:val="00836F88"/>
    <w:rsid w:val="00837566"/>
    <w:rsid w:val="0083765F"/>
    <w:rsid w:val="008376AC"/>
    <w:rsid w:val="008403D1"/>
    <w:rsid w:val="00840490"/>
    <w:rsid w:val="00840AC6"/>
    <w:rsid w:val="00840BB5"/>
    <w:rsid w:val="0084116C"/>
    <w:rsid w:val="008414F4"/>
    <w:rsid w:val="00841670"/>
    <w:rsid w:val="00841678"/>
    <w:rsid w:val="00841759"/>
    <w:rsid w:val="0084175B"/>
    <w:rsid w:val="00841CB3"/>
    <w:rsid w:val="008421E7"/>
    <w:rsid w:val="00842451"/>
    <w:rsid w:val="00842C9B"/>
    <w:rsid w:val="008437E7"/>
    <w:rsid w:val="008439F2"/>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A51"/>
    <w:rsid w:val="00850B77"/>
    <w:rsid w:val="00850CEC"/>
    <w:rsid w:val="00850E9E"/>
    <w:rsid w:val="0085247B"/>
    <w:rsid w:val="00852884"/>
    <w:rsid w:val="00853B22"/>
    <w:rsid w:val="00853B6C"/>
    <w:rsid w:val="0085423F"/>
    <w:rsid w:val="0085429B"/>
    <w:rsid w:val="0085450C"/>
    <w:rsid w:val="008549A9"/>
    <w:rsid w:val="00854B3A"/>
    <w:rsid w:val="00854E3D"/>
    <w:rsid w:val="0085520F"/>
    <w:rsid w:val="00855482"/>
    <w:rsid w:val="00855701"/>
    <w:rsid w:val="00855931"/>
    <w:rsid w:val="00855A5B"/>
    <w:rsid w:val="00856733"/>
    <w:rsid w:val="00856911"/>
    <w:rsid w:val="00856A04"/>
    <w:rsid w:val="0085723E"/>
    <w:rsid w:val="00857483"/>
    <w:rsid w:val="00857974"/>
    <w:rsid w:val="00857C84"/>
    <w:rsid w:val="00860327"/>
    <w:rsid w:val="00860458"/>
    <w:rsid w:val="0086080D"/>
    <w:rsid w:val="00860829"/>
    <w:rsid w:val="00860BBB"/>
    <w:rsid w:val="0086182F"/>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545"/>
    <w:rsid w:val="0087566F"/>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87E9F"/>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97CEE"/>
    <w:rsid w:val="008A0628"/>
    <w:rsid w:val="008A082B"/>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75F"/>
    <w:rsid w:val="008A3DF1"/>
    <w:rsid w:val="008A44B8"/>
    <w:rsid w:val="008A4AD9"/>
    <w:rsid w:val="008A4CCF"/>
    <w:rsid w:val="008A4CE0"/>
    <w:rsid w:val="008A4D23"/>
    <w:rsid w:val="008A4F2A"/>
    <w:rsid w:val="008A51A8"/>
    <w:rsid w:val="008A54C7"/>
    <w:rsid w:val="008A5771"/>
    <w:rsid w:val="008A59C1"/>
    <w:rsid w:val="008A6057"/>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66D"/>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05D"/>
    <w:rsid w:val="008C11BE"/>
    <w:rsid w:val="008C132B"/>
    <w:rsid w:val="008C1A0F"/>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6D27"/>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4DB1"/>
    <w:rsid w:val="008D507F"/>
    <w:rsid w:val="008D51AD"/>
    <w:rsid w:val="008D53FA"/>
    <w:rsid w:val="008D59F8"/>
    <w:rsid w:val="008D5C55"/>
    <w:rsid w:val="008D5E62"/>
    <w:rsid w:val="008D62FE"/>
    <w:rsid w:val="008D650D"/>
    <w:rsid w:val="008D66B4"/>
    <w:rsid w:val="008D671A"/>
    <w:rsid w:val="008D6774"/>
    <w:rsid w:val="008D69D1"/>
    <w:rsid w:val="008D6AF5"/>
    <w:rsid w:val="008D6CCC"/>
    <w:rsid w:val="008D6D1A"/>
    <w:rsid w:val="008D7007"/>
    <w:rsid w:val="008D7476"/>
    <w:rsid w:val="008D7510"/>
    <w:rsid w:val="008D7D91"/>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0A"/>
    <w:rsid w:val="008E4F83"/>
    <w:rsid w:val="008E5536"/>
    <w:rsid w:val="008E573A"/>
    <w:rsid w:val="008E6063"/>
    <w:rsid w:val="008E64DA"/>
    <w:rsid w:val="008E6709"/>
    <w:rsid w:val="008E6AE7"/>
    <w:rsid w:val="008E6DB3"/>
    <w:rsid w:val="008E7099"/>
    <w:rsid w:val="008E7333"/>
    <w:rsid w:val="008E76FD"/>
    <w:rsid w:val="008E7DB0"/>
    <w:rsid w:val="008E7EFE"/>
    <w:rsid w:val="008F021D"/>
    <w:rsid w:val="008F0B25"/>
    <w:rsid w:val="008F0E93"/>
    <w:rsid w:val="008F109D"/>
    <w:rsid w:val="008F1EAB"/>
    <w:rsid w:val="008F201A"/>
    <w:rsid w:val="008F20AA"/>
    <w:rsid w:val="008F2995"/>
    <w:rsid w:val="008F33DC"/>
    <w:rsid w:val="008F35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3B5"/>
    <w:rsid w:val="00900973"/>
    <w:rsid w:val="00900A9F"/>
    <w:rsid w:val="00900BA5"/>
    <w:rsid w:val="00900E2E"/>
    <w:rsid w:val="00901136"/>
    <w:rsid w:val="00901380"/>
    <w:rsid w:val="0090176B"/>
    <w:rsid w:val="00902350"/>
    <w:rsid w:val="00902AF5"/>
    <w:rsid w:val="0090320B"/>
    <w:rsid w:val="0090336B"/>
    <w:rsid w:val="0090347B"/>
    <w:rsid w:val="0090445B"/>
    <w:rsid w:val="00904C72"/>
    <w:rsid w:val="009050F6"/>
    <w:rsid w:val="00905312"/>
    <w:rsid w:val="009053AA"/>
    <w:rsid w:val="009059CC"/>
    <w:rsid w:val="00906126"/>
    <w:rsid w:val="00906212"/>
    <w:rsid w:val="009068B4"/>
    <w:rsid w:val="00906939"/>
    <w:rsid w:val="009069D7"/>
    <w:rsid w:val="00906D71"/>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3F9C"/>
    <w:rsid w:val="00914343"/>
    <w:rsid w:val="0091445A"/>
    <w:rsid w:val="00914663"/>
    <w:rsid w:val="00914769"/>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7EE"/>
    <w:rsid w:val="00917CE9"/>
    <w:rsid w:val="00917DCC"/>
    <w:rsid w:val="0092006C"/>
    <w:rsid w:val="00920307"/>
    <w:rsid w:val="00920BF2"/>
    <w:rsid w:val="00921B7A"/>
    <w:rsid w:val="00921DF0"/>
    <w:rsid w:val="00922010"/>
    <w:rsid w:val="00922853"/>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C6C"/>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33D"/>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8F8"/>
    <w:rsid w:val="00952FCB"/>
    <w:rsid w:val="00953638"/>
    <w:rsid w:val="00953920"/>
    <w:rsid w:val="00953D47"/>
    <w:rsid w:val="00954C3D"/>
    <w:rsid w:val="00954EFF"/>
    <w:rsid w:val="00955282"/>
    <w:rsid w:val="00955747"/>
    <w:rsid w:val="0095593A"/>
    <w:rsid w:val="00955D22"/>
    <w:rsid w:val="00955DDF"/>
    <w:rsid w:val="00956711"/>
    <w:rsid w:val="0095680A"/>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2D8"/>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4B"/>
    <w:rsid w:val="0096738F"/>
    <w:rsid w:val="009674C8"/>
    <w:rsid w:val="009674E6"/>
    <w:rsid w:val="00967A33"/>
    <w:rsid w:val="00967C42"/>
    <w:rsid w:val="00970425"/>
    <w:rsid w:val="00970523"/>
    <w:rsid w:val="00971968"/>
    <w:rsid w:val="00971F08"/>
    <w:rsid w:val="009729BE"/>
    <w:rsid w:val="00972B2D"/>
    <w:rsid w:val="009739E6"/>
    <w:rsid w:val="00974038"/>
    <w:rsid w:val="00974380"/>
    <w:rsid w:val="009743AF"/>
    <w:rsid w:val="009755EB"/>
    <w:rsid w:val="00975997"/>
    <w:rsid w:val="00975C49"/>
    <w:rsid w:val="0097603D"/>
    <w:rsid w:val="00976320"/>
    <w:rsid w:val="00976949"/>
    <w:rsid w:val="00977625"/>
    <w:rsid w:val="00977A1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387D"/>
    <w:rsid w:val="00984217"/>
    <w:rsid w:val="00984F77"/>
    <w:rsid w:val="00985051"/>
    <w:rsid w:val="00985253"/>
    <w:rsid w:val="009853B3"/>
    <w:rsid w:val="00985846"/>
    <w:rsid w:val="00985CBE"/>
    <w:rsid w:val="009864F9"/>
    <w:rsid w:val="00986A9C"/>
    <w:rsid w:val="00986C82"/>
    <w:rsid w:val="00986FE6"/>
    <w:rsid w:val="00987834"/>
    <w:rsid w:val="00987D44"/>
    <w:rsid w:val="00990054"/>
    <w:rsid w:val="00990086"/>
    <w:rsid w:val="00990630"/>
    <w:rsid w:val="009906DF"/>
    <w:rsid w:val="00990B4D"/>
    <w:rsid w:val="00990CA2"/>
    <w:rsid w:val="00990F9A"/>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76C"/>
    <w:rsid w:val="00997CCF"/>
    <w:rsid w:val="009A02E5"/>
    <w:rsid w:val="009A0FBA"/>
    <w:rsid w:val="009A1389"/>
    <w:rsid w:val="009A1601"/>
    <w:rsid w:val="009A17CF"/>
    <w:rsid w:val="009A17FA"/>
    <w:rsid w:val="009A196B"/>
    <w:rsid w:val="009A1FEC"/>
    <w:rsid w:val="009A3011"/>
    <w:rsid w:val="009A330C"/>
    <w:rsid w:val="009A3421"/>
    <w:rsid w:val="009A384B"/>
    <w:rsid w:val="009A38B7"/>
    <w:rsid w:val="009A3A0B"/>
    <w:rsid w:val="009A3BEC"/>
    <w:rsid w:val="009A41F8"/>
    <w:rsid w:val="009A44CB"/>
    <w:rsid w:val="009A462D"/>
    <w:rsid w:val="009A4A56"/>
    <w:rsid w:val="009A4D38"/>
    <w:rsid w:val="009A54C1"/>
    <w:rsid w:val="009A5806"/>
    <w:rsid w:val="009A59D5"/>
    <w:rsid w:val="009A5CBA"/>
    <w:rsid w:val="009A5F5B"/>
    <w:rsid w:val="009A6949"/>
    <w:rsid w:val="009A6AE1"/>
    <w:rsid w:val="009A6C47"/>
    <w:rsid w:val="009A6CA7"/>
    <w:rsid w:val="009A72AE"/>
    <w:rsid w:val="009A7322"/>
    <w:rsid w:val="009B0140"/>
    <w:rsid w:val="009B03A0"/>
    <w:rsid w:val="009B0D1F"/>
    <w:rsid w:val="009B1390"/>
    <w:rsid w:val="009B19F5"/>
    <w:rsid w:val="009B1F30"/>
    <w:rsid w:val="009B1F92"/>
    <w:rsid w:val="009B2068"/>
    <w:rsid w:val="009B25F4"/>
    <w:rsid w:val="009B2B7B"/>
    <w:rsid w:val="009B34C6"/>
    <w:rsid w:val="009B370E"/>
    <w:rsid w:val="009B397D"/>
    <w:rsid w:val="009B3AC2"/>
    <w:rsid w:val="009B4B77"/>
    <w:rsid w:val="009B4DF4"/>
    <w:rsid w:val="009B4E31"/>
    <w:rsid w:val="009B4E8E"/>
    <w:rsid w:val="009B520B"/>
    <w:rsid w:val="009B53E6"/>
    <w:rsid w:val="009B564E"/>
    <w:rsid w:val="009B58EF"/>
    <w:rsid w:val="009B5962"/>
    <w:rsid w:val="009B59AB"/>
    <w:rsid w:val="009B5B87"/>
    <w:rsid w:val="009B5E5A"/>
    <w:rsid w:val="009B6084"/>
    <w:rsid w:val="009B6507"/>
    <w:rsid w:val="009B7246"/>
    <w:rsid w:val="009B76DC"/>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0B5"/>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606"/>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814"/>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52C"/>
    <w:rsid w:val="009F29C6"/>
    <w:rsid w:val="009F29E2"/>
    <w:rsid w:val="009F2A7D"/>
    <w:rsid w:val="009F344F"/>
    <w:rsid w:val="009F3475"/>
    <w:rsid w:val="009F3D98"/>
    <w:rsid w:val="009F4258"/>
    <w:rsid w:val="009F4360"/>
    <w:rsid w:val="009F47FE"/>
    <w:rsid w:val="009F489D"/>
    <w:rsid w:val="009F4C2C"/>
    <w:rsid w:val="009F4C53"/>
    <w:rsid w:val="009F5031"/>
    <w:rsid w:val="009F50FF"/>
    <w:rsid w:val="009F518F"/>
    <w:rsid w:val="009F52A5"/>
    <w:rsid w:val="009F569E"/>
    <w:rsid w:val="009F680B"/>
    <w:rsid w:val="009F6D6E"/>
    <w:rsid w:val="009F7363"/>
    <w:rsid w:val="009F7808"/>
    <w:rsid w:val="009F7E0E"/>
    <w:rsid w:val="009F7F0E"/>
    <w:rsid w:val="009F7F87"/>
    <w:rsid w:val="00A003CC"/>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4FEA"/>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5B4"/>
    <w:rsid w:val="00A2465D"/>
    <w:rsid w:val="00A246C0"/>
    <w:rsid w:val="00A249D6"/>
    <w:rsid w:val="00A24C33"/>
    <w:rsid w:val="00A24E0D"/>
    <w:rsid w:val="00A250A0"/>
    <w:rsid w:val="00A25386"/>
    <w:rsid w:val="00A2548D"/>
    <w:rsid w:val="00A259A3"/>
    <w:rsid w:val="00A25A8B"/>
    <w:rsid w:val="00A25FBA"/>
    <w:rsid w:val="00A2641A"/>
    <w:rsid w:val="00A264A9"/>
    <w:rsid w:val="00A266B4"/>
    <w:rsid w:val="00A267A5"/>
    <w:rsid w:val="00A26812"/>
    <w:rsid w:val="00A26B79"/>
    <w:rsid w:val="00A26B9A"/>
    <w:rsid w:val="00A26FB4"/>
    <w:rsid w:val="00A26FC2"/>
    <w:rsid w:val="00A2763E"/>
    <w:rsid w:val="00A27785"/>
    <w:rsid w:val="00A27AB4"/>
    <w:rsid w:val="00A27F48"/>
    <w:rsid w:val="00A30187"/>
    <w:rsid w:val="00A30D3B"/>
    <w:rsid w:val="00A30E02"/>
    <w:rsid w:val="00A30F91"/>
    <w:rsid w:val="00A31044"/>
    <w:rsid w:val="00A3136D"/>
    <w:rsid w:val="00A31721"/>
    <w:rsid w:val="00A322F4"/>
    <w:rsid w:val="00A32662"/>
    <w:rsid w:val="00A32800"/>
    <w:rsid w:val="00A32A4F"/>
    <w:rsid w:val="00A32D02"/>
    <w:rsid w:val="00A32E60"/>
    <w:rsid w:val="00A32FE8"/>
    <w:rsid w:val="00A3394E"/>
    <w:rsid w:val="00A3448A"/>
    <w:rsid w:val="00A34F0B"/>
    <w:rsid w:val="00A35099"/>
    <w:rsid w:val="00A35130"/>
    <w:rsid w:val="00A354DD"/>
    <w:rsid w:val="00A35717"/>
    <w:rsid w:val="00A361FB"/>
    <w:rsid w:val="00A36297"/>
    <w:rsid w:val="00A364C3"/>
    <w:rsid w:val="00A36AD2"/>
    <w:rsid w:val="00A36E13"/>
    <w:rsid w:val="00A3751A"/>
    <w:rsid w:val="00A377D3"/>
    <w:rsid w:val="00A3783D"/>
    <w:rsid w:val="00A37F73"/>
    <w:rsid w:val="00A403D1"/>
    <w:rsid w:val="00A4191F"/>
    <w:rsid w:val="00A41D94"/>
    <w:rsid w:val="00A41E2B"/>
    <w:rsid w:val="00A42481"/>
    <w:rsid w:val="00A426B1"/>
    <w:rsid w:val="00A42F1C"/>
    <w:rsid w:val="00A43244"/>
    <w:rsid w:val="00A43D50"/>
    <w:rsid w:val="00A43EA5"/>
    <w:rsid w:val="00A441EA"/>
    <w:rsid w:val="00A446D9"/>
    <w:rsid w:val="00A44738"/>
    <w:rsid w:val="00A44846"/>
    <w:rsid w:val="00A44945"/>
    <w:rsid w:val="00A44B11"/>
    <w:rsid w:val="00A44FF8"/>
    <w:rsid w:val="00A4520F"/>
    <w:rsid w:val="00A452AC"/>
    <w:rsid w:val="00A45B71"/>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068"/>
    <w:rsid w:val="00A5612A"/>
    <w:rsid w:val="00A56317"/>
    <w:rsid w:val="00A56D3F"/>
    <w:rsid w:val="00A571A6"/>
    <w:rsid w:val="00A571D8"/>
    <w:rsid w:val="00A572BF"/>
    <w:rsid w:val="00A573E6"/>
    <w:rsid w:val="00A57B76"/>
    <w:rsid w:val="00A60917"/>
    <w:rsid w:val="00A60B7B"/>
    <w:rsid w:val="00A61499"/>
    <w:rsid w:val="00A6193E"/>
    <w:rsid w:val="00A62176"/>
    <w:rsid w:val="00A621EF"/>
    <w:rsid w:val="00A622C6"/>
    <w:rsid w:val="00A62A77"/>
    <w:rsid w:val="00A62C2C"/>
    <w:rsid w:val="00A62D4A"/>
    <w:rsid w:val="00A631EF"/>
    <w:rsid w:val="00A63483"/>
    <w:rsid w:val="00A63850"/>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0AB"/>
    <w:rsid w:val="00A674D5"/>
    <w:rsid w:val="00A67CB6"/>
    <w:rsid w:val="00A67E6C"/>
    <w:rsid w:val="00A70A18"/>
    <w:rsid w:val="00A70B27"/>
    <w:rsid w:val="00A70DDE"/>
    <w:rsid w:val="00A71B99"/>
    <w:rsid w:val="00A7232C"/>
    <w:rsid w:val="00A734EC"/>
    <w:rsid w:val="00A739D0"/>
    <w:rsid w:val="00A73B90"/>
    <w:rsid w:val="00A7400B"/>
    <w:rsid w:val="00A74727"/>
    <w:rsid w:val="00A74C02"/>
    <w:rsid w:val="00A74E64"/>
    <w:rsid w:val="00A74EB6"/>
    <w:rsid w:val="00A758C5"/>
    <w:rsid w:val="00A75A41"/>
    <w:rsid w:val="00A761D4"/>
    <w:rsid w:val="00A76373"/>
    <w:rsid w:val="00A76927"/>
    <w:rsid w:val="00A76B18"/>
    <w:rsid w:val="00A77960"/>
    <w:rsid w:val="00A779E3"/>
    <w:rsid w:val="00A77EC4"/>
    <w:rsid w:val="00A800B3"/>
    <w:rsid w:val="00A80826"/>
    <w:rsid w:val="00A80BAB"/>
    <w:rsid w:val="00A81153"/>
    <w:rsid w:val="00A8181E"/>
    <w:rsid w:val="00A81F27"/>
    <w:rsid w:val="00A8201B"/>
    <w:rsid w:val="00A826B6"/>
    <w:rsid w:val="00A82A58"/>
    <w:rsid w:val="00A82ECD"/>
    <w:rsid w:val="00A83890"/>
    <w:rsid w:val="00A8392D"/>
    <w:rsid w:val="00A8494E"/>
    <w:rsid w:val="00A85AE7"/>
    <w:rsid w:val="00A85B67"/>
    <w:rsid w:val="00A86318"/>
    <w:rsid w:val="00A86941"/>
    <w:rsid w:val="00A873BC"/>
    <w:rsid w:val="00A87650"/>
    <w:rsid w:val="00A87A32"/>
    <w:rsid w:val="00A87ED7"/>
    <w:rsid w:val="00A9025F"/>
    <w:rsid w:val="00A9043E"/>
    <w:rsid w:val="00A905D0"/>
    <w:rsid w:val="00A908BD"/>
    <w:rsid w:val="00A90939"/>
    <w:rsid w:val="00A90B62"/>
    <w:rsid w:val="00A90C61"/>
    <w:rsid w:val="00A9147B"/>
    <w:rsid w:val="00A92879"/>
    <w:rsid w:val="00A92ACF"/>
    <w:rsid w:val="00A931C8"/>
    <w:rsid w:val="00A93272"/>
    <w:rsid w:val="00A93D24"/>
    <w:rsid w:val="00A93F17"/>
    <w:rsid w:val="00A941A4"/>
    <w:rsid w:val="00A9442A"/>
    <w:rsid w:val="00A947FB"/>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97DE7"/>
    <w:rsid w:val="00AA016F"/>
    <w:rsid w:val="00AA0337"/>
    <w:rsid w:val="00AA03D1"/>
    <w:rsid w:val="00AA05E1"/>
    <w:rsid w:val="00AA12BD"/>
    <w:rsid w:val="00AA1674"/>
    <w:rsid w:val="00AA1792"/>
    <w:rsid w:val="00AA18D0"/>
    <w:rsid w:val="00AA1AEA"/>
    <w:rsid w:val="00AA1CB1"/>
    <w:rsid w:val="00AA1ED6"/>
    <w:rsid w:val="00AA1FF8"/>
    <w:rsid w:val="00AA2092"/>
    <w:rsid w:val="00AA22D0"/>
    <w:rsid w:val="00AA2618"/>
    <w:rsid w:val="00AA2677"/>
    <w:rsid w:val="00AA2827"/>
    <w:rsid w:val="00AA2D4F"/>
    <w:rsid w:val="00AA2E8F"/>
    <w:rsid w:val="00AA2FDC"/>
    <w:rsid w:val="00AA37DC"/>
    <w:rsid w:val="00AA3D63"/>
    <w:rsid w:val="00AA423F"/>
    <w:rsid w:val="00AA4BC5"/>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30"/>
    <w:rsid w:val="00AB1EAE"/>
    <w:rsid w:val="00AB2481"/>
    <w:rsid w:val="00AB29BA"/>
    <w:rsid w:val="00AB2AA4"/>
    <w:rsid w:val="00AB2C22"/>
    <w:rsid w:val="00AB2F1B"/>
    <w:rsid w:val="00AB3332"/>
    <w:rsid w:val="00AB3452"/>
    <w:rsid w:val="00AB3808"/>
    <w:rsid w:val="00AB393C"/>
    <w:rsid w:val="00AB3A11"/>
    <w:rsid w:val="00AB3FE6"/>
    <w:rsid w:val="00AB416D"/>
    <w:rsid w:val="00AB4AB8"/>
    <w:rsid w:val="00AB4BA3"/>
    <w:rsid w:val="00AB5276"/>
    <w:rsid w:val="00AB5382"/>
    <w:rsid w:val="00AB54EC"/>
    <w:rsid w:val="00AB5AA1"/>
    <w:rsid w:val="00AB5BB4"/>
    <w:rsid w:val="00AB655E"/>
    <w:rsid w:val="00AB6872"/>
    <w:rsid w:val="00AB7120"/>
    <w:rsid w:val="00AB7508"/>
    <w:rsid w:val="00AB7AE6"/>
    <w:rsid w:val="00AB7CBD"/>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3C33"/>
    <w:rsid w:val="00AC4138"/>
    <w:rsid w:val="00AC41C3"/>
    <w:rsid w:val="00AC468A"/>
    <w:rsid w:val="00AC47B3"/>
    <w:rsid w:val="00AC49FB"/>
    <w:rsid w:val="00AC550B"/>
    <w:rsid w:val="00AC5A10"/>
    <w:rsid w:val="00AC5A68"/>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74E"/>
    <w:rsid w:val="00AD7921"/>
    <w:rsid w:val="00AD7F95"/>
    <w:rsid w:val="00AE01A2"/>
    <w:rsid w:val="00AE02DB"/>
    <w:rsid w:val="00AE05C2"/>
    <w:rsid w:val="00AE06B5"/>
    <w:rsid w:val="00AE0905"/>
    <w:rsid w:val="00AE0F40"/>
    <w:rsid w:val="00AE19B7"/>
    <w:rsid w:val="00AE1F29"/>
    <w:rsid w:val="00AE1FDA"/>
    <w:rsid w:val="00AE27AC"/>
    <w:rsid w:val="00AE2C3A"/>
    <w:rsid w:val="00AE2E8E"/>
    <w:rsid w:val="00AE3656"/>
    <w:rsid w:val="00AE3C58"/>
    <w:rsid w:val="00AE40E0"/>
    <w:rsid w:val="00AE42E0"/>
    <w:rsid w:val="00AE480E"/>
    <w:rsid w:val="00AE4C9D"/>
    <w:rsid w:val="00AE4DBA"/>
    <w:rsid w:val="00AE4F07"/>
    <w:rsid w:val="00AE4FDA"/>
    <w:rsid w:val="00AE533D"/>
    <w:rsid w:val="00AE57C3"/>
    <w:rsid w:val="00AE5EF7"/>
    <w:rsid w:val="00AE62E2"/>
    <w:rsid w:val="00AE6559"/>
    <w:rsid w:val="00AE6766"/>
    <w:rsid w:val="00AE67B6"/>
    <w:rsid w:val="00AE683D"/>
    <w:rsid w:val="00AE7446"/>
    <w:rsid w:val="00AE787E"/>
    <w:rsid w:val="00AF07CA"/>
    <w:rsid w:val="00AF0B97"/>
    <w:rsid w:val="00AF0C7F"/>
    <w:rsid w:val="00AF0D31"/>
    <w:rsid w:val="00AF0DB6"/>
    <w:rsid w:val="00AF1559"/>
    <w:rsid w:val="00AF1C5D"/>
    <w:rsid w:val="00AF1E42"/>
    <w:rsid w:val="00AF1E89"/>
    <w:rsid w:val="00AF1F89"/>
    <w:rsid w:val="00AF2026"/>
    <w:rsid w:val="00AF21FB"/>
    <w:rsid w:val="00AF24FD"/>
    <w:rsid w:val="00AF250E"/>
    <w:rsid w:val="00AF26DF"/>
    <w:rsid w:val="00AF2991"/>
    <w:rsid w:val="00AF2AB2"/>
    <w:rsid w:val="00AF2BAA"/>
    <w:rsid w:val="00AF2C54"/>
    <w:rsid w:val="00AF2E07"/>
    <w:rsid w:val="00AF2E59"/>
    <w:rsid w:val="00AF2F59"/>
    <w:rsid w:val="00AF347B"/>
    <w:rsid w:val="00AF37B9"/>
    <w:rsid w:val="00AF42D7"/>
    <w:rsid w:val="00AF43AB"/>
    <w:rsid w:val="00AF4C08"/>
    <w:rsid w:val="00AF50C3"/>
    <w:rsid w:val="00AF5111"/>
    <w:rsid w:val="00AF53B6"/>
    <w:rsid w:val="00AF5AA0"/>
    <w:rsid w:val="00AF5B25"/>
    <w:rsid w:val="00AF5CB5"/>
    <w:rsid w:val="00AF5D39"/>
    <w:rsid w:val="00AF6B82"/>
    <w:rsid w:val="00AF748E"/>
    <w:rsid w:val="00AF756D"/>
    <w:rsid w:val="00AF7869"/>
    <w:rsid w:val="00AF7886"/>
    <w:rsid w:val="00AF78AB"/>
    <w:rsid w:val="00AF78C6"/>
    <w:rsid w:val="00AF7FFE"/>
    <w:rsid w:val="00B0035B"/>
    <w:rsid w:val="00B00379"/>
    <w:rsid w:val="00B003F0"/>
    <w:rsid w:val="00B00595"/>
    <w:rsid w:val="00B006FE"/>
    <w:rsid w:val="00B007CB"/>
    <w:rsid w:val="00B008B1"/>
    <w:rsid w:val="00B009DC"/>
    <w:rsid w:val="00B00F24"/>
    <w:rsid w:val="00B010BF"/>
    <w:rsid w:val="00B013BF"/>
    <w:rsid w:val="00B018BC"/>
    <w:rsid w:val="00B0220C"/>
    <w:rsid w:val="00B025EE"/>
    <w:rsid w:val="00B02AA9"/>
    <w:rsid w:val="00B02DD8"/>
    <w:rsid w:val="00B02FA3"/>
    <w:rsid w:val="00B03C4C"/>
    <w:rsid w:val="00B0419A"/>
    <w:rsid w:val="00B041F3"/>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B3"/>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17D64"/>
    <w:rsid w:val="00B201C2"/>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E12"/>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1EA1"/>
    <w:rsid w:val="00B32060"/>
    <w:rsid w:val="00B325BA"/>
    <w:rsid w:val="00B3276D"/>
    <w:rsid w:val="00B329C5"/>
    <w:rsid w:val="00B3317E"/>
    <w:rsid w:val="00B3411F"/>
    <w:rsid w:val="00B3499A"/>
    <w:rsid w:val="00B34A3F"/>
    <w:rsid w:val="00B34AC3"/>
    <w:rsid w:val="00B35372"/>
    <w:rsid w:val="00B35509"/>
    <w:rsid w:val="00B35B59"/>
    <w:rsid w:val="00B36596"/>
    <w:rsid w:val="00B369FB"/>
    <w:rsid w:val="00B36CE3"/>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3F1F"/>
    <w:rsid w:val="00B444D7"/>
    <w:rsid w:val="00B44B9F"/>
    <w:rsid w:val="00B45835"/>
    <w:rsid w:val="00B45A52"/>
    <w:rsid w:val="00B46175"/>
    <w:rsid w:val="00B4642B"/>
    <w:rsid w:val="00B46D42"/>
    <w:rsid w:val="00B474B4"/>
    <w:rsid w:val="00B47539"/>
    <w:rsid w:val="00B4793B"/>
    <w:rsid w:val="00B479F4"/>
    <w:rsid w:val="00B47C39"/>
    <w:rsid w:val="00B47E2B"/>
    <w:rsid w:val="00B47EB1"/>
    <w:rsid w:val="00B505A3"/>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7D3"/>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071"/>
    <w:rsid w:val="00B706A1"/>
    <w:rsid w:val="00B70908"/>
    <w:rsid w:val="00B70D90"/>
    <w:rsid w:val="00B71356"/>
    <w:rsid w:val="00B71954"/>
    <w:rsid w:val="00B722A9"/>
    <w:rsid w:val="00B7259B"/>
    <w:rsid w:val="00B728D0"/>
    <w:rsid w:val="00B72CAE"/>
    <w:rsid w:val="00B72E9A"/>
    <w:rsid w:val="00B732F9"/>
    <w:rsid w:val="00B739B9"/>
    <w:rsid w:val="00B739F6"/>
    <w:rsid w:val="00B74175"/>
    <w:rsid w:val="00B745EB"/>
    <w:rsid w:val="00B74B6C"/>
    <w:rsid w:val="00B751B5"/>
    <w:rsid w:val="00B75925"/>
    <w:rsid w:val="00B75C9C"/>
    <w:rsid w:val="00B763B4"/>
    <w:rsid w:val="00B76669"/>
    <w:rsid w:val="00B76798"/>
    <w:rsid w:val="00B7730A"/>
    <w:rsid w:val="00B77497"/>
    <w:rsid w:val="00B777D2"/>
    <w:rsid w:val="00B77871"/>
    <w:rsid w:val="00B77AAE"/>
    <w:rsid w:val="00B801E4"/>
    <w:rsid w:val="00B8036A"/>
    <w:rsid w:val="00B805D2"/>
    <w:rsid w:val="00B80C3C"/>
    <w:rsid w:val="00B80EE4"/>
    <w:rsid w:val="00B811E3"/>
    <w:rsid w:val="00B814D8"/>
    <w:rsid w:val="00B81A6C"/>
    <w:rsid w:val="00B81D68"/>
    <w:rsid w:val="00B81FDF"/>
    <w:rsid w:val="00B82588"/>
    <w:rsid w:val="00B830DD"/>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2"/>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5FA"/>
    <w:rsid w:val="00B97D9D"/>
    <w:rsid w:val="00BA04E2"/>
    <w:rsid w:val="00BA181D"/>
    <w:rsid w:val="00BA1FE5"/>
    <w:rsid w:val="00BA2280"/>
    <w:rsid w:val="00BA246A"/>
    <w:rsid w:val="00BA2A08"/>
    <w:rsid w:val="00BA2ABE"/>
    <w:rsid w:val="00BA2FA0"/>
    <w:rsid w:val="00BA30BC"/>
    <w:rsid w:val="00BA36F7"/>
    <w:rsid w:val="00BA374E"/>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5C3"/>
    <w:rsid w:val="00BB0A6C"/>
    <w:rsid w:val="00BB0E19"/>
    <w:rsid w:val="00BB109F"/>
    <w:rsid w:val="00BB20E4"/>
    <w:rsid w:val="00BB2290"/>
    <w:rsid w:val="00BB2918"/>
    <w:rsid w:val="00BB2A25"/>
    <w:rsid w:val="00BB2C4C"/>
    <w:rsid w:val="00BB2E08"/>
    <w:rsid w:val="00BB346D"/>
    <w:rsid w:val="00BB35DE"/>
    <w:rsid w:val="00BB3E6E"/>
    <w:rsid w:val="00BB40A1"/>
    <w:rsid w:val="00BB40F5"/>
    <w:rsid w:val="00BB418B"/>
    <w:rsid w:val="00BB486D"/>
    <w:rsid w:val="00BB4C13"/>
    <w:rsid w:val="00BB51BB"/>
    <w:rsid w:val="00BB51E9"/>
    <w:rsid w:val="00BB5430"/>
    <w:rsid w:val="00BB598E"/>
    <w:rsid w:val="00BB6163"/>
    <w:rsid w:val="00BB64D1"/>
    <w:rsid w:val="00BB6996"/>
    <w:rsid w:val="00BB708D"/>
    <w:rsid w:val="00BB71F8"/>
    <w:rsid w:val="00BB741B"/>
    <w:rsid w:val="00BB7A9A"/>
    <w:rsid w:val="00BB7AD3"/>
    <w:rsid w:val="00BB7AF6"/>
    <w:rsid w:val="00BB7E6C"/>
    <w:rsid w:val="00BC077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7DA"/>
    <w:rsid w:val="00BD2D9C"/>
    <w:rsid w:val="00BD315A"/>
    <w:rsid w:val="00BD3194"/>
    <w:rsid w:val="00BD3507"/>
    <w:rsid w:val="00BD3687"/>
    <w:rsid w:val="00BD3753"/>
    <w:rsid w:val="00BD3C3E"/>
    <w:rsid w:val="00BD41FB"/>
    <w:rsid w:val="00BD4603"/>
    <w:rsid w:val="00BD48AC"/>
    <w:rsid w:val="00BD4AFB"/>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89B"/>
    <w:rsid w:val="00BE2D8C"/>
    <w:rsid w:val="00BE2FA6"/>
    <w:rsid w:val="00BE32F5"/>
    <w:rsid w:val="00BE333F"/>
    <w:rsid w:val="00BE3901"/>
    <w:rsid w:val="00BE420A"/>
    <w:rsid w:val="00BE4754"/>
    <w:rsid w:val="00BE533D"/>
    <w:rsid w:val="00BE5509"/>
    <w:rsid w:val="00BE5B74"/>
    <w:rsid w:val="00BE62CD"/>
    <w:rsid w:val="00BE712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A5E"/>
    <w:rsid w:val="00BF5B78"/>
    <w:rsid w:val="00BF5CD6"/>
    <w:rsid w:val="00BF6456"/>
    <w:rsid w:val="00BF69C2"/>
    <w:rsid w:val="00BF6AFE"/>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4520"/>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1EB"/>
    <w:rsid w:val="00C129D9"/>
    <w:rsid w:val="00C12B62"/>
    <w:rsid w:val="00C12C66"/>
    <w:rsid w:val="00C13091"/>
    <w:rsid w:val="00C138FB"/>
    <w:rsid w:val="00C144D1"/>
    <w:rsid w:val="00C145B6"/>
    <w:rsid w:val="00C14D4B"/>
    <w:rsid w:val="00C14D6F"/>
    <w:rsid w:val="00C15225"/>
    <w:rsid w:val="00C1525B"/>
    <w:rsid w:val="00C153F4"/>
    <w:rsid w:val="00C154BB"/>
    <w:rsid w:val="00C15610"/>
    <w:rsid w:val="00C165C5"/>
    <w:rsid w:val="00C166B8"/>
    <w:rsid w:val="00C16AC3"/>
    <w:rsid w:val="00C16BCC"/>
    <w:rsid w:val="00C175A0"/>
    <w:rsid w:val="00C1767F"/>
    <w:rsid w:val="00C17A68"/>
    <w:rsid w:val="00C17E6F"/>
    <w:rsid w:val="00C17FDE"/>
    <w:rsid w:val="00C20148"/>
    <w:rsid w:val="00C20190"/>
    <w:rsid w:val="00C20A44"/>
    <w:rsid w:val="00C2112A"/>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1F6"/>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C62"/>
    <w:rsid w:val="00C40F34"/>
    <w:rsid w:val="00C41645"/>
    <w:rsid w:val="00C41A9D"/>
    <w:rsid w:val="00C41BA9"/>
    <w:rsid w:val="00C41CD4"/>
    <w:rsid w:val="00C41E99"/>
    <w:rsid w:val="00C420EA"/>
    <w:rsid w:val="00C423A7"/>
    <w:rsid w:val="00C42543"/>
    <w:rsid w:val="00C42886"/>
    <w:rsid w:val="00C429EC"/>
    <w:rsid w:val="00C435AE"/>
    <w:rsid w:val="00C43C3B"/>
    <w:rsid w:val="00C43F48"/>
    <w:rsid w:val="00C445EA"/>
    <w:rsid w:val="00C44AE7"/>
    <w:rsid w:val="00C45162"/>
    <w:rsid w:val="00C45A2C"/>
    <w:rsid w:val="00C45B09"/>
    <w:rsid w:val="00C45B68"/>
    <w:rsid w:val="00C46069"/>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6826"/>
    <w:rsid w:val="00C571B8"/>
    <w:rsid w:val="00C574D5"/>
    <w:rsid w:val="00C57516"/>
    <w:rsid w:val="00C57978"/>
    <w:rsid w:val="00C57AFC"/>
    <w:rsid w:val="00C57D16"/>
    <w:rsid w:val="00C57F68"/>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751"/>
    <w:rsid w:val="00C63B78"/>
    <w:rsid w:val="00C63B99"/>
    <w:rsid w:val="00C63E17"/>
    <w:rsid w:val="00C64410"/>
    <w:rsid w:val="00C644F7"/>
    <w:rsid w:val="00C64672"/>
    <w:rsid w:val="00C649BB"/>
    <w:rsid w:val="00C64DC9"/>
    <w:rsid w:val="00C65902"/>
    <w:rsid w:val="00C662C3"/>
    <w:rsid w:val="00C66356"/>
    <w:rsid w:val="00C666EA"/>
    <w:rsid w:val="00C66894"/>
    <w:rsid w:val="00C67758"/>
    <w:rsid w:val="00C67971"/>
    <w:rsid w:val="00C67A49"/>
    <w:rsid w:val="00C67E6E"/>
    <w:rsid w:val="00C70697"/>
    <w:rsid w:val="00C70883"/>
    <w:rsid w:val="00C713A1"/>
    <w:rsid w:val="00C71613"/>
    <w:rsid w:val="00C7229E"/>
    <w:rsid w:val="00C7293A"/>
    <w:rsid w:val="00C72CAC"/>
    <w:rsid w:val="00C72EF4"/>
    <w:rsid w:val="00C73465"/>
    <w:rsid w:val="00C73651"/>
    <w:rsid w:val="00C738A6"/>
    <w:rsid w:val="00C73AA1"/>
    <w:rsid w:val="00C73B76"/>
    <w:rsid w:val="00C7438A"/>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6E7"/>
    <w:rsid w:val="00C91CAA"/>
    <w:rsid w:val="00C9233F"/>
    <w:rsid w:val="00C92B44"/>
    <w:rsid w:val="00C92CB3"/>
    <w:rsid w:val="00C92D0F"/>
    <w:rsid w:val="00C92EE6"/>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2C0"/>
    <w:rsid w:val="00C968EC"/>
    <w:rsid w:val="00C96BFD"/>
    <w:rsid w:val="00C9793A"/>
    <w:rsid w:val="00C97B29"/>
    <w:rsid w:val="00C97FDF"/>
    <w:rsid w:val="00CA013B"/>
    <w:rsid w:val="00CA0805"/>
    <w:rsid w:val="00CA0A06"/>
    <w:rsid w:val="00CA0A10"/>
    <w:rsid w:val="00CA0B38"/>
    <w:rsid w:val="00CA1038"/>
    <w:rsid w:val="00CA1090"/>
    <w:rsid w:val="00CA127A"/>
    <w:rsid w:val="00CA1501"/>
    <w:rsid w:val="00CA164E"/>
    <w:rsid w:val="00CA179C"/>
    <w:rsid w:val="00CA1ED8"/>
    <w:rsid w:val="00CA1F76"/>
    <w:rsid w:val="00CA219A"/>
    <w:rsid w:val="00CA2ADA"/>
    <w:rsid w:val="00CA3172"/>
    <w:rsid w:val="00CA3347"/>
    <w:rsid w:val="00CA3998"/>
    <w:rsid w:val="00CA3AF4"/>
    <w:rsid w:val="00CA50A3"/>
    <w:rsid w:val="00CA528E"/>
    <w:rsid w:val="00CA5780"/>
    <w:rsid w:val="00CA57CA"/>
    <w:rsid w:val="00CA5846"/>
    <w:rsid w:val="00CA5AFA"/>
    <w:rsid w:val="00CA61FB"/>
    <w:rsid w:val="00CA6CFD"/>
    <w:rsid w:val="00CA6F3F"/>
    <w:rsid w:val="00CA7163"/>
    <w:rsid w:val="00CA7170"/>
    <w:rsid w:val="00CB00E5"/>
    <w:rsid w:val="00CB037D"/>
    <w:rsid w:val="00CB07BC"/>
    <w:rsid w:val="00CB0DE9"/>
    <w:rsid w:val="00CB107B"/>
    <w:rsid w:val="00CB133A"/>
    <w:rsid w:val="00CB1C02"/>
    <w:rsid w:val="00CB1F63"/>
    <w:rsid w:val="00CB2295"/>
    <w:rsid w:val="00CB2853"/>
    <w:rsid w:val="00CB29DA"/>
    <w:rsid w:val="00CB2CDD"/>
    <w:rsid w:val="00CB4CE0"/>
    <w:rsid w:val="00CB5123"/>
    <w:rsid w:val="00CB533B"/>
    <w:rsid w:val="00CB54FB"/>
    <w:rsid w:val="00CB56F7"/>
    <w:rsid w:val="00CB585C"/>
    <w:rsid w:val="00CB61F4"/>
    <w:rsid w:val="00CB61FC"/>
    <w:rsid w:val="00CB6915"/>
    <w:rsid w:val="00CB6DD1"/>
    <w:rsid w:val="00CB6ECC"/>
    <w:rsid w:val="00CB70A8"/>
    <w:rsid w:val="00CB7170"/>
    <w:rsid w:val="00CB7577"/>
    <w:rsid w:val="00CB792D"/>
    <w:rsid w:val="00CB7BEE"/>
    <w:rsid w:val="00CC0063"/>
    <w:rsid w:val="00CC040E"/>
    <w:rsid w:val="00CC0672"/>
    <w:rsid w:val="00CC068D"/>
    <w:rsid w:val="00CC0818"/>
    <w:rsid w:val="00CC0FDD"/>
    <w:rsid w:val="00CC1083"/>
    <w:rsid w:val="00CC111F"/>
    <w:rsid w:val="00CC1F29"/>
    <w:rsid w:val="00CC2011"/>
    <w:rsid w:val="00CC21CA"/>
    <w:rsid w:val="00CC2417"/>
    <w:rsid w:val="00CC273D"/>
    <w:rsid w:val="00CC3879"/>
    <w:rsid w:val="00CC3DB9"/>
    <w:rsid w:val="00CC3EA0"/>
    <w:rsid w:val="00CC3F75"/>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697"/>
    <w:rsid w:val="00CD2704"/>
    <w:rsid w:val="00CD2ED1"/>
    <w:rsid w:val="00CD337B"/>
    <w:rsid w:val="00CD3A90"/>
    <w:rsid w:val="00CD3C1A"/>
    <w:rsid w:val="00CD3F6B"/>
    <w:rsid w:val="00CD43E6"/>
    <w:rsid w:val="00CD4A4F"/>
    <w:rsid w:val="00CD4F48"/>
    <w:rsid w:val="00CD4FFD"/>
    <w:rsid w:val="00CD5249"/>
    <w:rsid w:val="00CD5A07"/>
    <w:rsid w:val="00CD5A5B"/>
    <w:rsid w:val="00CD5C14"/>
    <w:rsid w:val="00CD6407"/>
    <w:rsid w:val="00CD664A"/>
    <w:rsid w:val="00CD6ED8"/>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0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8FF"/>
    <w:rsid w:val="00D06E80"/>
    <w:rsid w:val="00D06F75"/>
    <w:rsid w:val="00D07552"/>
    <w:rsid w:val="00D07938"/>
    <w:rsid w:val="00D07ABB"/>
    <w:rsid w:val="00D07CE6"/>
    <w:rsid w:val="00D1001F"/>
    <w:rsid w:val="00D10249"/>
    <w:rsid w:val="00D1037D"/>
    <w:rsid w:val="00D1044D"/>
    <w:rsid w:val="00D1061E"/>
    <w:rsid w:val="00D10C91"/>
    <w:rsid w:val="00D1108E"/>
    <w:rsid w:val="00D11138"/>
    <w:rsid w:val="00D11293"/>
    <w:rsid w:val="00D115C3"/>
    <w:rsid w:val="00D116DA"/>
    <w:rsid w:val="00D11897"/>
    <w:rsid w:val="00D11CAF"/>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A1D"/>
    <w:rsid w:val="00D17B84"/>
    <w:rsid w:val="00D20A8C"/>
    <w:rsid w:val="00D20E05"/>
    <w:rsid w:val="00D20F68"/>
    <w:rsid w:val="00D215AD"/>
    <w:rsid w:val="00D21D54"/>
    <w:rsid w:val="00D2219E"/>
    <w:rsid w:val="00D221D5"/>
    <w:rsid w:val="00D22360"/>
    <w:rsid w:val="00D2283D"/>
    <w:rsid w:val="00D22874"/>
    <w:rsid w:val="00D22C8F"/>
    <w:rsid w:val="00D22FBA"/>
    <w:rsid w:val="00D23486"/>
    <w:rsid w:val="00D239A7"/>
    <w:rsid w:val="00D23EE1"/>
    <w:rsid w:val="00D23F47"/>
    <w:rsid w:val="00D23F54"/>
    <w:rsid w:val="00D246F4"/>
    <w:rsid w:val="00D24A1F"/>
    <w:rsid w:val="00D2503E"/>
    <w:rsid w:val="00D25B3F"/>
    <w:rsid w:val="00D25EA4"/>
    <w:rsid w:val="00D26140"/>
    <w:rsid w:val="00D263DD"/>
    <w:rsid w:val="00D2663C"/>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2FA"/>
    <w:rsid w:val="00D32633"/>
    <w:rsid w:val="00D328A6"/>
    <w:rsid w:val="00D328E8"/>
    <w:rsid w:val="00D33059"/>
    <w:rsid w:val="00D331B4"/>
    <w:rsid w:val="00D348CF"/>
    <w:rsid w:val="00D35234"/>
    <w:rsid w:val="00D35480"/>
    <w:rsid w:val="00D35B48"/>
    <w:rsid w:val="00D35F56"/>
    <w:rsid w:val="00D36056"/>
    <w:rsid w:val="00D366C8"/>
    <w:rsid w:val="00D366EC"/>
    <w:rsid w:val="00D36BA5"/>
    <w:rsid w:val="00D36E71"/>
    <w:rsid w:val="00D37A88"/>
    <w:rsid w:val="00D37ADE"/>
    <w:rsid w:val="00D37D87"/>
    <w:rsid w:val="00D40B33"/>
    <w:rsid w:val="00D40BAE"/>
    <w:rsid w:val="00D410BB"/>
    <w:rsid w:val="00D414EE"/>
    <w:rsid w:val="00D4154C"/>
    <w:rsid w:val="00D41577"/>
    <w:rsid w:val="00D4198A"/>
    <w:rsid w:val="00D41A9B"/>
    <w:rsid w:val="00D41DC0"/>
    <w:rsid w:val="00D426CB"/>
    <w:rsid w:val="00D42A01"/>
    <w:rsid w:val="00D42EE1"/>
    <w:rsid w:val="00D4318F"/>
    <w:rsid w:val="00D432BE"/>
    <w:rsid w:val="00D438BF"/>
    <w:rsid w:val="00D440F8"/>
    <w:rsid w:val="00D444CC"/>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2B43"/>
    <w:rsid w:val="00D537D6"/>
    <w:rsid w:val="00D546FF"/>
    <w:rsid w:val="00D547BC"/>
    <w:rsid w:val="00D54AF4"/>
    <w:rsid w:val="00D5557E"/>
    <w:rsid w:val="00D55865"/>
    <w:rsid w:val="00D55AD5"/>
    <w:rsid w:val="00D55B51"/>
    <w:rsid w:val="00D55C96"/>
    <w:rsid w:val="00D56031"/>
    <w:rsid w:val="00D56190"/>
    <w:rsid w:val="00D56381"/>
    <w:rsid w:val="00D563D5"/>
    <w:rsid w:val="00D56520"/>
    <w:rsid w:val="00D576CA"/>
    <w:rsid w:val="00D579C0"/>
    <w:rsid w:val="00D601A6"/>
    <w:rsid w:val="00D601C9"/>
    <w:rsid w:val="00D60243"/>
    <w:rsid w:val="00D60278"/>
    <w:rsid w:val="00D60388"/>
    <w:rsid w:val="00D603A3"/>
    <w:rsid w:val="00D60AEA"/>
    <w:rsid w:val="00D60E13"/>
    <w:rsid w:val="00D61145"/>
    <w:rsid w:val="00D61731"/>
    <w:rsid w:val="00D6196C"/>
    <w:rsid w:val="00D61A9F"/>
    <w:rsid w:val="00D61AF5"/>
    <w:rsid w:val="00D61DF8"/>
    <w:rsid w:val="00D6223C"/>
    <w:rsid w:val="00D62522"/>
    <w:rsid w:val="00D62631"/>
    <w:rsid w:val="00D62CD5"/>
    <w:rsid w:val="00D63119"/>
    <w:rsid w:val="00D63153"/>
    <w:rsid w:val="00D63268"/>
    <w:rsid w:val="00D63273"/>
    <w:rsid w:val="00D635CD"/>
    <w:rsid w:val="00D6393B"/>
    <w:rsid w:val="00D63C72"/>
    <w:rsid w:val="00D63D24"/>
    <w:rsid w:val="00D63E11"/>
    <w:rsid w:val="00D64096"/>
    <w:rsid w:val="00D6435F"/>
    <w:rsid w:val="00D644F7"/>
    <w:rsid w:val="00D64A1D"/>
    <w:rsid w:val="00D64C38"/>
    <w:rsid w:val="00D652B5"/>
    <w:rsid w:val="00D66147"/>
    <w:rsid w:val="00D66155"/>
    <w:rsid w:val="00D661B0"/>
    <w:rsid w:val="00D662FB"/>
    <w:rsid w:val="00D665A3"/>
    <w:rsid w:val="00D66652"/>
    <w:rsid w:val="00D66FB3"/>
    <w:rsid w:val="00D671E2"/>
    <w:rsid w:val="00D67268"/>
    <w:rsid w:val="00D67892"/>
    <w:rsid w:val="00D67A7E"/>
    <w:rsid w:val="00D67C52"/>
    <w:rsid w:val="00D67DC7"/>
    <w:rsid w:val="00D708B0"/>
    <w:rsid w:val="00D70E73"/>
    <w:rsid w:val="00D70F39"/>
    <w:rsid w:val="00D714A9"/>
    <w:rsid w:val="00D716D2"/>
    <w:rsid w:val="00D71BB9"/>
    <w:rsid w:val="00D71FF7"/>
    <w:rsid w:val="00D723D7"/>
    <w:rsid w:val="00D7285A"/>
    <w:rsid w:val="00D72917"/>
    <w:rsid w:val="00D72975"/>
    <w:rsid w:val="00D72D07"/>
    <w:rsid w:val="00D73181"/>
    <w:rsid w:val="00D736A8"/>
    <w:rsid w:val="00D74744"/>
    <w:rsid w:val="00D747BD"/>
    <w:rsid w:val="00D74848"/>
    <w:rsid w:val="00D74B8C"/>
    <w:rsid w:val="00D74DD4"/>
    <w:rsid w:val="00D75251"/>
    <w:rsid w:val="00D75A8B"/>
    <w:rsid w:val="00D75AEE"/>
    <w:rsid w:val="00D75CE9"/>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089"/>
    <w:rsid w:val="00D823C6"/>
    <w:rsid w:val="00D82799"/>
    <w:rsid w:val="00D83183"/>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21F"/>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457"/>
    <w:rsid w:val="00D95A22"/>
    <w:rsid w:val="00D95FAE"/>
    <w:rsid w:val="00D96330"/>
    <w:rsid w:val="00D965C0"/>
    <w:rsid w:val="00D966A8"/>
    <w:rsid w:val="00D96947"/>
    <w:rsid w:val="00D9694C"/>
    <w:rsid w:val="00D96EA9"/>
    <w:rsid w:val="00D96EB7"/>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0DE"/>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CED"/>
    <w:rsid w:val="00DB4DC4"/>
    <w:rsid w:val="00DB5DBF"/>
    <w:rsid w:val="00DB6748"/>
    <w:rsid w:val="00DB684E"/>
    <w:rsid w:val="00DB7182"/>
    <w:rsid w:val="00DB7981"/>
    <w:rsid w:val="00DB7A15"/>
    <w:rsid w:val="00DC04F7"/>
    <w:rsid w:val="00DC0569"/>
    <w:rsid w:val="00DC0ABB"/>
    <w:rsid w:val="00DC0E81"/>
    <w:rsid w:val="00DC0EA7"/>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43"/>
    <w:rsid w:val="00DC5189"/>
    <w:rsid w:val="00DC53EF"/>
    <w:rsid w:val="00DC552C"/>
    <w:rsid w:val="00DC5665"/>
    <w:rsid w:val="00DC5872"/>
    <w:rsid w:val="00DC5A28"/>
    <w:rsid w:val="00DC5B51"/>
    <w:rsid w:val="00DC6843"/>
    <w:rsid w:val="00DC6ACD"/>
    <w:rsid w:val="00DC6D71"/>
    <w:rsid w:val="00DC7B30"/>
    <w:rsid w:val="00DC7F74"/>
    <w:rsid w:val="00DC7FEA"/>
    <w:rsid w:val="00DD0138"/>
    <w:rsid w:val="00DD0516"/>
    <w:rsid w:val="00DD0B59"/>
    <w:rsid w:val="00DD107E"/>
    <w:rsid w:val="00DD1D14"/>
    <w:rsid w:val="00DD1F37"/>
    <w:rsid w:val="00DD1F9F"/>
    <w:rsid w:val="00DD23D7"/>
    <w:rsid w:val="00DD24C0"/>
    <w:rsid w:val="00DD2639"/>
    <w:rsid w:val="00DD288E"/>
    <w:rsid w:val="00DD35B5"/>
    <w:rsid w:val="00DD38A9"/>
    <w:rsid w:val="00DD3C57"/>
    <w:rsid w:val="00DD3CE0"/>
    <w:rsid w:val="00DD3F49"/>
    <w:rsid w:val="00DD436C"/>
    <w:rsid w:val="00DD4CE5"/>
    <w:rsid w:val="00DD4FE3"/>
    <w:rsid w:val="00DD50FE"/>
    <w:rsid w:val="00DD514D"/>
    <w:rsid w:val="00DD69FA"/>
    <w:rsid w:val="00DD6A7C"/>
    <w:rsid w:val="00DD6E69"/>
    <w:rsid w:val="00DD751C"/>
    <w:rsid w:val="00DD7867"/>
    <w:rsid w:val="00DE0079"/>
    <w:rsid w:val="00DE017D"/>
    <w:rsid w:val="00DE04E7"/>
    <w:rsid w:val="00DE05D3"/>
    <w:rsid w:val="00DE064B"/>
    <w:rsid w:val="00DE118E"/>
    <w:rsid w:val="00DE1B69"/>
    <w:rsid w:val="00DE1E16"/>
    <w:rsid w:val="00DE227E"/>
    <w:rsid w:val="00DE2568"/>
    <w:rsid w:val="00DE2799"/>
    <w:rsid w:val="00DE2B43"/>
    <w:rsid w:val="00DE36BE"/>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852"/>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047"/>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07E"/>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536"/>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939"/>
    <w:rsid w:val="00E44B94"/>
    <w:rsid w:val="00E4504A"/>
    <w:rsid w:val="00E452B9"/>
    <w:rsid w:val="00E4551B"/>
    <w:rsid w:val="00E4595B"/>
    <w:rsid w:val="00E45E00"/>
    <w:rsid w:val="00E463E7"/>
    <w:rsid w:val="00E46886"/>
    <w:rsid w:val="00E46B85"/>
    <w:rsid w:val="00E46D50"/>
    <w:rsid w:val="00E47AEF"/>
    <w:rsid w:val="00E47BB9"/>
    <w:rsid w:val="00E47D82"/>
    <w:rsid w:val="00E47D9B"/>
    <w:rsid w:val="00E47DA5"/>
    <w:rsid w:val="00E47DAE"/>
    <w:rsid w:val="00E47F17"/>
    <w:rsid w:val="00E5045E"/>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04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1F"/>
    <w:rsid w:val="00E6736C"/>
    <w:rsid w:val="00E674EE"/>
    <w:rsid w:val="00E67834"/>
    <w:rsid w:val="00E67C51"/>
    <w:rsid w:val="00E705A2"/>
    <w:rsid w:val="00E70664"/>
    <w:rsid w:val="00E70816"/>
    <w:rsid w:val="00E7085E"/>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01F"/>
    <w:rsid w:val="00E76569"/>
    <w:rsid w:val="00E7688E"/>
    <w:rsid w:val="00E76C4B"/>
    <w:rsid w:val="00E77036"/>
    <w:rsid w:val="00E770D0"/>
    <w:rsid w:val="00E770FD"/>
    <w:rsid w:val="00E773F1"/>
    <w:rsid w:val="00E77A27"/>
    <w:rsid w:val="00E77BE8"/>
    <w:rsid w:val="00E80B26"/>
    <w:rsid w:val="00E80B69"/>
    <w:rsid w:val="00E80D06"/>
    <w:rsid w:val="00E816FD"/>
    <w:rsid w:val="00E81B9B"/>
    <w:rsid w:val="00E81BAF"/>
    <w:rsid w:val="00E822D1"/>
    <w:rsid w:val="00E8234C"/>
    <w:rsid w:val="00E823B3"/>
    <w:rsid w:val="00E82788"/>
    <w:rsid w:val="00E82C3F"/>
    <w:rsid w:val="00E83099"/>
    <w:rsid w:val="00E83253"/>
    <w:rsid w:val="00E83AA9"/>
    <w:rsid w:val="00E83BE0"/>
    <w:rsid w:val="00E83CD8"/>
    <w:rsid w:val="00E83FC9"/>
    <w:rsid w:val="00E84232"/>
    <w:rsid w:val="00E84514"/>
    <w:rsid w:val="00E85250"/>
    <w:rsid w:val="00E85928"/>
    <w:rsid w:val="00E85B74"/>
    <w:rsid w:val="00E861B7"/>
    <w:rsid w:val="00E8633D"/>
    <w:rsid w:val="00E86D9F"/>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650"/>
    <w:rsid w:val="00E94B98"/>
    <w:rsid w:val="00E94F8A"/>
    <w:rsid w:val="00E95BD7"/>
    <w:rsid w:val="00E95EE7"/>
    <w:rsid w:val="00E96514"/>
    <w:rsid w:val="00E96753"/>
    <w:rsid w:val="00E96983"/>
    <w:rsid w:val="00E969E8"/>
    <w:rsid w:val="00E9719C"/>
    <w:rsid w:val="00E9791D"/>
    <w:rsid w:val="00EA0023"/>
    <w:rsid w:val="00EA00F0"/>
    <w:rsid w:val="00EA0499"/>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A7EE2"/>
    <w:rsid w:val="00EB0255"/>
    <w:rsid w:val="00EB077B"/>
    <w:rsid w:val="00EB0C34"/>
    <w:rsid w:val="00EB2F8F"/>
    <w:rsid w:val="00EB34D0"/>
    <w:rsid w:val="00EB3697"/>
    <w:rsid w:val="00EB3701"/>
    <w:rsid w:val="00EB3DC4"/>
    <w:rsid w:val="00EB3F05"/>
    <w:rsid w:val="00EB43B9"/>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A9A"/>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2D23"/>
    <w:rsid w:val="00ED31E4"/>
    <w:rsid w:val="00ED3A6A"/>
    <w:rsid w:val="00ED437C"/>
    <w:rsid w:val="00ED48CA"/>
    <w:rsid w:val="00ED4937"/>
    <w:rsid w:val="00ED566B"/>
    <w:rsid w:val="00ED5DF4"/>
    <w:rsid w:val="00ED5E26"/>
    <w:rsid w:val="00ED651E"/>
    <w:rsid w:val="00ED6665"/>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2A1"/>
    <w:rsid w:val="00EE36D5"/>
    <w:rsid w:val="00EE39D4"/>
    <w:rsid w:val="00EE3A26"/>
    <w:rsid w:val="00EE3EC7"/>
    <w:rsid w:val="00EE3F68"/>
    <w:rsid w:val="00EE4111"/>
    <w:rsid w:val="00EE52AC"/>
    <w:rsid w:val="00EE52F8"/>
    <w:rsid w:val="00EE57B6"/>
    <w:rsid w:val="00EE5BF2"/>
    <w:rsid w:val="00EE6379"/>
    <w:rsid w:val="00EE63F8"/>
    <w:rsid w:val="00EE6561"/>
    <w:rsid w:val="00EE68E1"/>
    <w:rsid w:val="00EE691E"/>
    <w:rsid w:val="00EE714B"/>
    <w:rsid w:val="00EE7C54"/>
    <w:rsid w:val="00EF0038"/>
    <w:rsid w:val="00EF009B"/>
    <w:rsid w:val="00EF0344"/>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12D"/>
    <w:rsid w:val="00EF5787"/>
    <w:rsid w:val="00EF5A94"/>
    <w:rsid w:val="00EF5ECC"/>
    <w:rsid w:val="00EF60D0"/>
    <w:rsid w:val="00EF664A"/>
    <w:rsid w:val="00EF669D"/>
    <w:rsid w:val="00EF697F"/>
    <w:rsid w:val="00EF6B58"/>
    <w:rsid w:val="00EF7136"/>
    <w:rsid w:val="00EF7727"/>
    <w:rsid w:val="00EF78DB"/>
    <w:rsid w:val="00EF7EC9"/>
    <w:rsid w:val="00F000B4"/>
    <w:rsid w:val="00F0024F"/>
    <w:rsid w:val="00F00263"/>
    <w:rsid w:val="00F003E8"/>
    <w:rsid w:val="00F010DA"/>
    <w:rsid w:val="00F0191B"/>
    <w:rsid w:val="00F01B5C"/>
    <w:rsid w:val="00F0201B"/>
    <w:rsid w:val="00F020A9"/>
    <w:rsid w:val="00F022F0"/>
    <w:rsid w:val="00F027D9"/>
    <w:rsid w:val="00F02D51"/>
    <w:rsid w:val="00F0313E"/>
    <w:rsid w:val="00F032B7"/>
    <w:rsid w:val="00F0343B"/>
    <w:rsid w:val="00F03ADF"/>
    <w:rsid w:val="00F03D69"/>
    <w:rsid w:val="00F03DC0"/>
    <w:rsid w:val="00F03E8C"/>
    <w:rsid w:val="00F04086"/>
    <w:rsid w:val="00F04897"/>
    <w:rsid w:val="00F049AB"/>
    <w:rsid w:val="00F049C4"/>
    <w:rsid w:val="00F0528D"/>
    <w:rsid w:val="00F05792"/>
    <w:rsid w:val="00F057F3"/>
    <w:rsid w:val="00F05C81"/>
    <w:rsid w:val="00F062CC"/>
    <w:rsid w:val="00F0635A"/>
    <w:rsid w:val="00F06B4B"/>
    <w:rsid w:val="00F06C67"/>
    <w:rsid w:val="00F06DFD"/>
    <w:rsid w:val="00F071D1"/>
    <w:rsid w:val="00F07461"/>
    <w:rsid w:val="00F07533"/>
    <w:rsid w:val="00F0755B"/>
    <w:rsid w:val="00F07B61"/>
    <w:rsid w:val="00F100FF"/>
    <w:rsid w:val="00F10629"/>
    <w:rsid w:val="00F10C21"/>
    <w:rsid w:val="00F11A7A"/>
    <w:rsid w:val="00F11AAB"/>
    <w:rsid w:val="00F1234C"/>
    <w:rsid w:val="00F12891"/>
    <w:rsid w:val="00F12D76"/>
    <w:rsid w:val="00F14B37"/>
    <w:rsid w:val="00F14B8B"/>
    <w:rsid w:val="00F1595D"/>
    <w:rsid w:val="00F15A47"/>
    <w:rsid w:val="00F15A53"/>
    <w:rsid w:val="00F15FA5"/>
    <w:rsid w:val="00F1625B"/>
    <w:rsid w:val="00F1660C"/>
    <w:rsid w:val="00F16997"/>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8"/>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6F1"/>
    <w:rsid w:val="00F469E1"/>
    <w:rsid w:val="00F46AB4"/>
    <w:rsid w:val="00F46C39"/>
    <w:rsid w:val="00F46FA4"/>
    <w:rsid w:val="00F4727D"/>
    <w:rsid w:val="00F4766C"/>
    <w:rsid w:val="00F47D9C"/>
    <w:rsid w:val="00F507D1"/>
    <w:rsid w:val="00F50907"/>
    <w:rsid w:val="00F50A58"/>
    <w:rsid w:val="00F50C2F"/>
    <w:rsid w:val="00F51128"/>
    <w:rsid w:val="00F51786"/>
    <w:rsid w:val="00F51947"/>
    <w:rsid w:val="00F519CE"/>
    <w:rsid w:val="00F51A56"/>
    <w:rsid w:val="00F51ADA"/>
    <w:rsid w:val="00F51CB3"/>
    <w:rsid w:val="00F51CDF"/>
    <w:rsid w:val="00F52226"/>
    <w:rsid w:val="00F52394"/>
    <w:rsid w:val="00F52815"/>
    <w:rsid w:val="00F52876"/>
    <w:rsid w:val="00F52E42"/>
    <w:rsid w:val="00F52FE8"/>
    <w:rsid w:val="00F533BA"/>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0"/>
    <w:rsid w:val="00F7704E"/>
    <w:rsid w:val="00F77506"/>
    <w:rsid w:val="00F77ADB"/>
    <w:rsid w:val="00F80166"/>
    <w:rsid w:val="00F80442"/>
    <w:rsid w:val="00F804BE"/>
    <w:rsid w:val="00F80539"/>
    <w:rsid w:val="00F8165D"/>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D1F"/>
    <w:rsid w:val="00F86FB0"/>
    <w:rsid w:val="00F879AC"/>
    <w:rsid w:val="00F87DD4"/>
    <w:rsid w:val="00F9056A"/>
    <w:rsid w:val="00F9083B"/>
    <w:rsid w:val="00F90CD0"/>
    <w:rsid w:val="00F90F8D"/>
    <w:rsid w:val="00F918BB"/>
    <w:rsid w:val="00F92782"/>
    <w:rsid w:val="00F92798"/>
    <w:rsid w:val="00F927C9"/>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24"/>
    <w:rsid w:val="00FA456A"/>
    <w:rsid w:val="00FA49E5"/>
    <w:rsid w:val="00FA564B"/>
    <w:rsid w:val="00FA5C63"/>
    <w:rsid w:val="00FA5D49"/>
    <w:rsid w:val="00FA640C"/>
    <w:rsid w:val="00FA64D1"/>
    <w:rsid w:val="00FA69E6"/>
    <w:rsid w:val="00FA6A2E"/>
    <w:rsid w:val="00FA6C1B"/>
    <w:rsid w:val="00FA6EAF"/>
    <w:rsid w:val="00FA71E2"/>
    <w:rsid w:val="00FA74EF"/>
    <w:rsid w:val="00FA7546"/>
    <w:rsid w:val="00FA7596"/>
    <w:rsid w:val="00FA7B90"/>
    <w:rsid w:val="00FA7DA5"/>
    <w:rsid w:val="00FB005F"/>
    <w:rsid w:val="00FB0EB3"/>
    <w:rsid w:val="00FB15E3"/>
    <w:rsid w:val="00FB17BE"/>
    <w:rsid w:val="00FB206E"/>
    <w:rsid w:val="00FB244D"/>
    <w:rsid w:val="00FB247F"/>
    <w:rsid w:val="00FB2583"/>
    <w:rsid w:val="00FB2629"/>
    <w:rsid w:val="00FB305C"/>
    <w:rsid w:val="00FB3835"/>
    <w:rsid w:val="00FB38D0"/>
    <w:rsid w:val="00FB3D52"/>
    <w:rsid w:val="00FB402F"/>
    <w:rsid w:val="00FB4589"/>
    <w:rsid w:val="00FB46E6"/>
    <w:rsid w:val="00FB4C80"/>
    <w:rsid w:val="00FB4D1F"/>
    <w:rsid w:val="00FB5A5D"/>
    <w:rsid w:val="00FB5B5C"/>
    <w:rsid w:val="00FB6635"/>
    <w:rsid w:val="00FB6A6A"/>
    <w:rsid w:val="00FB6ACF"/>
    <w:rsid w:val="00FB7141"/>
    <w:rsid w:val="00FC0206"/>
    <w:rsid w:val="00FC0382"/>
    <w:rsid w:val="00FC076D"/>
    <w:rsid w:val="00FC07DF"/>
    <w:rsid w:val="00FC085C"/>
    <w:rsid w:val="00FC16CA"/>
    <w:rsid w:val="00FC181C"/>
    <w:rsid w:val="00FC1C35"/>
    <w:rsid w:val="00FC3608"/>
    <w:rsid w:val="00FC41E8"/>
    <w:rsid w:val="00FC435F"/>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8C0"/>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68C5"/>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3D77"/>
    <w:rsid w:val="00FE4195"/>
    <w:rsid w:val="00FE43A3"/>
    <w:rsid w:val="00FE4475"/>
    <w:rsid w:val="00FE4C7B"/>
    <w:rsid w:val="00FE53AB"/>
    <w:rsid w:val="00FE667D"/>
    <w:rsid w:val="00FE68D9"/>
    <w:rsid w:val="00FE6B4D"/>
    <w:rsid w:val="00FE6F48"/>
    <w:rsid w:val="00FE712E"/>
    <w:rsid w:val="00FE729B"/>
    <w:rsid w:val="00FE7336"/>
    <w:rsid w:val="00FE7498"/>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D98"/>
    <w:rsid w:val="00FF3E64"/>
    <w:rsid w:val="00FF3F15"/>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AD1"/>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648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8A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2"/>
      </w:numPr>
      <w:tabs>
        <w:tab w:val="clear" w:pos="1778"/>
        <w:tab w:val="num" w:pos="1619"/>
      </w:tabs>
      <w:spacing w:before="60"/>
      <w:ind w:left="1619"/>
    </w:pPr>
    <w:rPr>
      <w:rFonts w:ascii="Arial" w:eastAsia="MS Mincho" w:hAnsi="Arial" w:cs="Times New Roman"/>
      <w:b/>
      <w:kern w:val="0"/>
      <w:szCs w:val="24"/>
      <w:lang w:eastAsia="en-GB"/>
      <w14:ligatures w14:val="none"/>
    </w:rPr>
  </w:style>
  <w:style w:type="numbering" w:customStyle="1" w:styleId="StyleBulletedSymbolsymbolLeft025Hanging0">
    <w:name w:val="Style Bulleted Symbol (symbol) Left:  0.25&quot; Hanging:  0."/>
    <w:basedOn w:val="NoList"/>
    <w:rsid w:val="00E44939"/>
    <w:pPr>
      <w:numPr>
        <w:numId w:val="30"/>
      </w:numPr>
    </w:pPr>
  </w:style>
  <w:style w:type="numbering" w:customStyle="1" w:styleId="StyleBulletedSymbolsymbolLeft025Hanging01">
    <w:name w:val="Style Bulleted Symbol (symbol) Left:  0.25&quot; Hanging:  0.1"/>
    <w:basedOn w:val="NoList"/>
    <w:rsid w:val="004B5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7043">
      <w:bodyDiv w:val="1"/>
      <w:marLeft w:val="0"/>
      <w:marRight w:val="0"/>
      <w:marTop w:val="0"/>
      <w:marBottom w:val="0"/>
      <w:divBdr>
        <w:top w:val="none" w:sz="0" w:space="0" w:color="auto"/>
        <w:left w:val="none" w:sz="0" w:space="0" w:color="auto"/>
        <w:bottom w:val="none" w:sz="0" w:space="0" w:color="auto"/>
        <w:right w:val="none" w:sz="0" w:space="0" w:color="auto"/>
      </w:divBdr>
      <w:divsChild>
        <w:div w:id="434788168">
          <w:marLeft w:val="446"/>
          <w:marRight w:val="0"/>
          <w:marTop w:val="0"/>
          <w:marBottom w:val="0"/>
          <w:divBdr>
            <w:top w:val="none" w:sz="0" w:space="0" w:color="auto"/>
            <w:left w:val="none" w:sz="0" w:space="0" w:color="auto"/>
            <w:bottom w:val="none" w:sz="0" w:space="0" w:color="auto"/>
            <w:right w:val="none" w:sz="0" w:space="0" w:color="auto"/>
          </w:divBdr>
        </w:div>
      </w:divsChild>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6430224">
      <w:bodyDiv w:val="1"/>
      <w:marLeft w:val="0"/>
      <w:marRight w:val="0"/>
      <w:marTop w:val="0"/>
      <w:marBottom w:val="0"/>
      <w:divBdr>
        <w:top w:val="none" w:sz="0" w:space="0" w:color="auto"/>
        <w:left w:val="none" w:sz="0" w:space="0" w:color="auto"/>
        <w:bottom w:val="none" w:sz="0" w:space="0" w:color="auto"/>
        <w:right w:val="none" w:sz="0" w:space="0" w:color="auto"/>
      </w:divBdr>
      <w:divsChild>
        <w:div w:id="1712533871">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8051113">
      <w:bodyDiv w:val="1"/>
      <w:marLeft w:val="0"/>
      <w:marRight w:val="0"/>
      <w:marTop w:val="0"/>
      <w:marBottom w:val="0"/>
      <w:divBdr>
        <w:top w:val="none" w:sz="0" w:space="0" w:color="auto"/>
        <w:left w:val="none" w:sz="0" w:space="0" w:color="auto"/>
        <w:bottom w:val="none" w:sz="0" w:space="0" w:color="auto"/>
        <w:right w:val="none" w:sz="0" w:space="0" w:color="auto"/>
      </w:divBdr>
      <w:divsChild>
        <w:div w:id="1771192964">
          <w:marLeft w:val="547"/>
          <w:marRight w:val="0"/>
          <w:marTop w:val="0"/>
          <w:marBottom w:val="0"/>
          <w:divBdr>
            <w:top w:val="none" w:sz="0" w:space="0" w:color="auto"/>
            <w:left w:val="none" w:sz="0" w:space="0" w:color="auto"/>
            <w:bottom w:val="none" w:sz="0" w:space="0" w:color="auto"/>
            <w:right w:val="none" w:sz="0" w:space="0" w:color="auto"/>
          </w:divBdr>
        </w:div>
        <w:div w:id="1053508381">
          <w:marLeft w:val="1166"/>
          <w:marRight w:val="0"/>
          <w:marTop w:val="0"/>
          <w:marBottom w:val="0"/>
          <w:divBdr>
            <w:top w:val="none" w:sz="0" w:space="0" w:color="auto"/>
            <w:left w:val="none" w:sz="0" w:space="0" w:color="auto"/>
            <w:bottom w:val="none" w:sz="0" w:space="0" w:color="auto"/>
            <w:right w:val="none" w:sz="0" w:space="0" w:color="auto"/>
          </w:divBdr>
        </w:div>
        <w:div w:id="1598521266">
          <w:marLeft w:val="1800"/>
          <w:marRight w:val="0"/>
          <w:marTop w:val="0"/>
          <w:marBottom w:val="0"/>
          <w:divBdr>
            <w:top w:val="none" w:sz="0" w:space="0" w:color="auto"/>
            <w:left w:val="none" w:sz="0" w:space="0" w:color="auto"/>
            <w:bottom w:val="none" w:sz="0" w:space="0" w:color="auto"/>
            <w:right w:val="none" w:sz="0" w:space="0" w:color="auto"/>
          </w:divBdr>
        </w:div>
      </w:divsChild>
    </w:div>
    <w:div w:id="282883166">
      <w:bodyDiv w:val="1"/>
      <w:marLeft w:val="0"/>
      <w:marRight w:val="0"/>
      <w:marTop w:val="0"/>
      <w:marBottom w:val="0"/>
      <w:divBdr>
        <w:top w:val="none" w:sz="0" w:space="0" w:color="auto"/>
        <w:left w:val="none" w:sz="0" w:space="0" w:color="auto"/>
        <w:bottom w:val="none" w:sz="0" w:space="0" w:color="auto"/>
        <w:right w:val="none" w:sz="0" w:space="0" w:color="auto"/>
      </w:divBdr>
      <w:divsChild>
        <w:div w:id="2128424138">
          <w:marLeft w:val="446"/>
          <w:marRight w:val="0"/>
          <w:marTop w:val="0"/>
          <w:marBottom w:val="0"/>
          <w:divBdr>
            <w:top w:val="none" w:sz="0" w:space="0" w:color="auto"/>
            <w:left w:val="none" w:sz="0" w:space="0" w:color="auto"/>
            <w:bottom w:val="none" w:sz="0" w:space="0" w:color="auto"/>
            <w:right w:val="none" w:sz="0" w:space="0" w:color="auto"/>
          </w:divBdr>
        </w:div>
        <w:div w:id="134572567">
          <w:marLeft w:val="446"/>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7999593">
      <w:bodyDiv w:val="1"/>
      <w:marLeft w:val="0"/>
      <w:marRight w:val="0"/>
      <w:marTop w:val="0"/>
      <w:marBottom w:val="0"/>
      <w:divBdr>
        <w:top w:val="none" w:sz="0" w:space="0" w:color="auto"/>
        <w:left w:val="none" w:sz="0" w:space="0" w:color="auto"/>
        <w:bottom w:val="none" w:sz="0" w:space="0" w:color="auto"/>
        <w:right w:val="none" w:sz="0" w:space="0" w:color="auto"/>
      </w:divBdr>
      <w:divsChild>
        <w:div w:id="1719011131">
          <w:marLeft w:val="446"/>
          <w:marRight w:val="0"/>
          <w:marTop w:val="0"/>
          <w:marBottom w:val="0"/>
          <w:divBdr>
            <w:top w:val="none" w:sz="0" w:space="0" w:color="auto"/>
            <w:left w:val="none" w:sz="0" w:space="0" w:color="auto"/>
            <w:bottom w:val="none" w:sz="0" w:space="0" w:color="auto"/>
            <w:right w:val="none" w:sz="0" w:space="0" w:color="auto"/>
          </w:divBdr>
        </w:div>
        <w:div w:id="1596935624">
          <w:marLeft w:val="446"/>
          <w:marRight w:val="0"/>
          <w:marTop w:val="0"/>
          <w:marBottom w:val="0"/>
          <w:divBdr>
            <w:top w:val="none" w:sz="0" w:space="0" w:color="auto"/>
            <w:left w:val="none" w:sz="0" w:space="0" w:color="auto"/>
            <w:bottom w:val="none" w:sz="0" w:space="0" w:color="auto"/>
            <w:right w:val="none" w:sz="0" w:space="0" w:color="auto"/>
          </w:divBdr>
        </w:div>
        <w:div w:id="754128788">
          <w:marLeft w:val="1411"/>
          <w:marRight w:val="0"/>
          <w:marTop w:val="0"/>
          <w:marBottom w:val="0"/>
          <w:divBdr>
            <w:top w:val="none" w:sz="0" w:space="0" w:color="auto"/>
            <w:left w:val="none" w:sz="0" w:space="0" w:color="auto"/>
            <w:bottom w:val="none" w:sz="0" w:space="0" w:color="auto"/>
            <w:right w:val="none" w:sz="0" w:space="0" w:color="auto"/>
          </w:divBdr>
        </w:div>
        <w:div w:id="547424201">
          <w:marLeft w:val="1411"/>
          <w:marRight w:val="0"/>
          <w:marTop w:val="0"/>
          <w:marBottom w:val="0"/>
          <w:divBdr>
            <w:top w:val="none" w:sz="0" w:space="0" w:color="auto"/>
            <w:left w:val="none" w:sz="0" w:space="0" w:color="auto"/>
            <w:bottom w:val="none" w:sz="0" w:space="0" w:color="auto"/>
            <w:right w:val="none" w:sz="0" w:space="0" w:color="auto"/>
          </w:divBdr>
        </w:div>
        <w:div w:id="1586188583">
          <w:marLeft w:val="2376"/>
          <w:marRight w:val="0"/>
          <w:marTop w:val="0"/>
          <w:marBottom w:val="0"/>
          <w:divBdr>
            <w:top w:val="none" w:sz="0" w:space="0" w:color="auto"/>
            <w:left w:val="none" w:sz="0" w:space="0" w:color="auto"/>
            <w:bottom w:val="none" w:sz="0" w:space="0" w:color="auto"/>
            <w:right w:val="none" w:sz="0" w:space="0" w:color="auto"/>
          </w:divBdr>
        </w:div>
        <w:div w:id="60174358">
          <w:marLeft w:val="1411"/>
          <w:marRight w:val="0"/>
          <w:marTop w:val="0"/>
          <w:marBottom w:val="0"/>
          <w:divBdr>
            <w:top w:val="none" w:sz="0" w:space="0" w:color="auto"/>
            <w:left w:val="none" w:sz="0" w:space="0" w:color="auto"/>
            <w:bottom w:val="none" w:sz="0" w:space="0" w:color="auto"/>
            <w:right w:val="none" w:sz="0" w:space="0" w:color="auto"/>
          </w:divBdr>
        </w:div>
        <w:div w:id="1172718633">
          <w:marLeft w:val="2376"/>
          <w:marRight w:val="0"/>
          <w:marTop w:val="0"/>
          <w:marBottom w:val="0"/>
          <w:divBdr>
            <w:top w:val="none" w:sz="0" w:space="0" w:color="auto"/>
            <w:left w:val="none" w:sz="0" w:space="0" w:color="auto"/>
            <w:bottom w:val="none" w:sz="0" w:space="0" w:color="auto"/>
            <w:right w:val="none" w:sz="0" w:space="0" w:color="auto"/>
          </w:divBdr>
        </w:div>
        <w:div w:id="864976588">
          <w:marLeft w:val="2376"/>
          <w:marRight w:val="0"/>
          <w:marTop w:val="0"/>
          <w:marBottom w:val="0"/>
          <w:divBdr>
            <w:top w:val="none" w:sz="0" w:space="0" w:color="auto"/>
            <w:left w:val="none" w:sz="0" w:space="0" w:color="auto"/>
            <w:bottom w:val="none" w:sz="0" w:space="0" w:color="auto"/>
            <w:right w:val="none" w:sz="0" w:space="0" w:color="auto"/>
          </w:divBdr>
        </w:div>
        <w:div w:id="2023049278">
          <w:marLeft w:val="1411"/>
          <w:marRight w:val="0"/>
          <w:marTop w:val="0"/>
          <w:marBottom w:val="0"/>
          <w:divBdr>
            <w:top w:val="none" w:sz="0" w:space="0" w:color="auto"/>
            <w:left w:val="none" w:sz="0" w:space="0" w:color="auto"/>
            <w:bottom w:val="none" w:sz="0" w:space="0" w:color="auto"/>
            <w:right w:val="none" w:sz="0" w:space="0" w:color="auto"/>
          </w:divBdr>
        </w:div>
        <w:div w:id="716051701">
          <w:marLeft w:val="1411"/>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158551">
      <w:bodyDiv w:val="1"/>
      <w:marLeft w:val="0"/>
      <w:marRight w:val="0"/>
      <w:marTop w:val="0"/>
      <w:marBottom w:val="0"/>
      <w:divBdr>
        <w:top w:val="none" w:sz="0" w:space="0" w:color="auto"/>
        <w:left w:val="none" w:sz="0" w:space="0" w:color="auto"/>
        <w:bottom w:val="none" w:sz="0" w:space="0" w:color="auto"/>
        <w:right w:val="none" w:sz="0" w:space="0" w:color="auto"/>
      </w:divBdr>
      <w:divsChild>
        <w:div w:id="1570386288">
          <w:marLeft w:val="547"/>
          <w:marRight w:val="0"/>
          <w:marTop w:val="0"/>
          <w:marBottom w:val="0"/>
          <w:divBdr>
            <w:top w:val="none" w:sz="0" w:space="0" w:color="auto"/>
            <w:left w:val="none" w:sz="0" w:space="0" w:color="auto"/>
            <w:bottom w:val="none" w:sz="0" w:space="0" w:color="auto"/>
            <w:right w:val="none" w:sz="0" w:space="0" w:color="auto"/>
          </w:divBdr>
        </w:div>
        <w:div w:id="1098062048">
          <w:marLeft w:val="547"/>
          <w:marRight w:val="0"/>
          <w:marTop w:val="0"/>
          <w:marBottom w:val="0"/>
          <w:divBdr>
            <w:top w:val="none" w:sz="0" w:space="0" w:color="auto"/>
            <w:left w:val="none" w:sz="0" w:space="0" w:color="auto"/>
            <w:bottom w:val="none" w:sz="0" w:space="0" w:color="auto"/>
            <w:right w:val="none" w:sz="0" w:space="0" w:color="auto"/>
          </w:divBdr>
        </w:div>
        <w:div w:id="418524464">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83549695">
      <w:bodyDiv w:val="1"/>
      <w:marLeft w:val="0"/>
      <w:marRight w:val="0"/>
      <w:marTop w:val="0"/>
      <w:marBottom w:val="0"/>
      <w:divBdr>
        <w:top w:val="none" w:sz="0" w:space="0" w:color="auto"/>
        <w:left w:val="none" w:sz="0" w:space="0" w:color="auto"/>
        <w:bottom w:val="none" w:sz="0" w:space="0" w:color="auto"/>
        <w:right w:val="none" w:sz="0" w:space="0" w:color="auto"/>
      </w:divBdr>
      <w:divsChild>
        <w:div w:id="28265318">
          <w:marLeft w:val="2376"/>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69874313">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698941520">
      <w:bodyDiv w:val="1"/>
      <w:marLeft w:val="0"/>
      <w:marRight w:val="0"/>
      <w:marTop w:val="0"/>
      <w:marBottom w:val="0"/>
      <w:divBdr>
        <w:top w:val="none" w:sz="0" w:space="0" w:color="auto"/>
        <w:left w:val="none" w:sz="0" w:space="0" w:color="auto"/>
        <w:bottom w:val="none" w:sz="0" w:space="0" w:color="auto"/>
        <w:right w:val="none" w:sz="0" w:space="0" w:color="auto"/>
      </w:divBdr>
      <w:divsChild>
        <w:div w:id="104693263">
          <w:marLeft w:val="547"/>
          <w:marRight w:val="0"/>
          <w:marTop w:val="0"/>
          <w:marBottom w:val="0"/>
          <w:divBdr>
            <w:top w:val="none" w:sz="0" w:space="0" w:color="auto"/>
            <w:left w:val="none" w:sz="0" w:space="0" w:color="auto"/>
            <w:bottom w:val="none" w:sz="0" w:space="0" w:color="auto"/>
            <w:right w:val="none" w:sz="0" w:space="0" w:color="auto"/>
          </w:divBdr>
        </w:div>
        <w:div w:id="31273279">
          <w:marLeft w:val="1166"/>
          <w:marRight w:val="0"/>
          <w:marTop w:val="0"/>
          <w:marBottom w:val="0"/>
          <w:divBdr>
            <w:top w:val="none" w:sz="0" w:space="0" w:color="auto"/>
            <w:left w:val="none" w:sz="0" w:space="0" w:color="auto"/>
            <w:bottom w:val="none" w:sz="0" w:space="0" w:color="auto"/>
            <w:right w:val="none" w:sz="0" w:space="0" w:color="auto"/>
          </w:divBdr>
        </w:div>
        <w:div w:id="1502617433">
          <w:marLeft w:val="1800"/>
          <w:marRight w:val="0"/>
          <w:marTop w:val="0"/>
          <w:marBottom w:val="0"/>
          <w:divBdr>
            <w:top w:val="none" w:sz="0" w:space="0" w:color="auto"/>
            <w:left w:val="none" w:sz="0" w:space="0" w:color="auto"/>
            <w:bottom w:val="none" w:sz="0" w:space="0" w:color="auto"/>
            <w:right w:val="none" w:sz="0" w:space="0" w:color="auto"/>
          </w:divBdr>
        </w:div>
      </w:divsChild>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7185926">
      <w:bodyDiv w:val="1"/>
      <w:marLeft w:val="0"/>
      <w:marRight w:val="0"/>
      <w:marTop w:val="0"/>
      <w:marBottom w:val="0"/>
      <w:divBdr>
        <w:top w:val="none" w:sz="0" w:space="0" w:color="auto"/>
        <w:left w:val="none" w:sz="0" w:space="0" w:color="auto"/>
        <w:bottom w:val="none" w:sz="0" w:space="0" w:color="auto"/>
        <w:right w:val="none" w:sz="0" w:space="0" w:color="auto"/>
      </w:divBdr>
      <w:divsChild>
        <w:div w:id="1877816628">
          <w:marLeft w:val="446"/>
          <w:marRight w:val="0"/>
          <w:marTop w:val="0"/>
          <w:marBottom w:val="0"/>
          <w:divBdr>
            <w:top w:val="none" w:sz="0" w:space="0" w:color="auto"/>
            <w:left w:val="none" w:sz="0" w:space="0" w:color="auto"/>
            <w:bottom w:val="none" w:sz="0" w:space="0" w:color="auto"/>
            <w:right w:val="none" w:sz="0" w:space="0" w:color="auto"/>
          </w:divBdr>
        </w:div>
        <w:div w:id="1052384286">
          <w:marLeft w:val="446"/>
          <w:marRight w:val="0"/>
          <w:marTop w:val="0"/>
          <w:marBottom w:val="0"/>
          <w:divBdr>
            <w:top w:val="none" w:sz="0" w:space="0" w:color="auto"/>
            <w:left w:val="none" w:sz="0" w:space="0" w:color="auto"/>
            <w:bottom w:val="none" w:sz="0" w:space="0" w:color="auto"/>
            <w:right w:val="none" w:sz="0" w:space="0" w:color="auto"/>
          </w:divBdr>
        </w:div>
        <w:div w:id="1177035828">
          <w:marLeft w:val="446"/>
          <w:marRight w:val="0"/>
          <w:marTop w:val="0"/>
          <w:marBottom w:val="0"/>
          <w:divBdr>
            <w:top w:val="none" w:sz="0" w:space="0" w:color="auto"/>
            <w:left w:val="none" w:sz="0" w:space="0" w:color="auto"/>
            <w:bottom w:val="none" w:sz="0" w:space="0" w:color="auto"/>
            <w:right w:val="none" w:sz="0" w:space="0" w:color="auto"/>
          </w:divBdr>
        </w:div>
        <w:div w:id="1686058983">
          <w:marLeft w:val="446"/>
          <w:marRight w:val="0"/>
          <w:marTop w:val="0"/>
          <w:marBottom w:val="0"/>
          <w:divBdr>
            <w:top w:val="none" w:sz="0" w:space="0" w:color="auto"/>
            <w:left w:val="none" w:sz="0" w:space="0" w:color="auto"/>
            <w:bottom w:val="none" w:sz="0" w:space="0" w:color="auto"/>
            <w:right w:val="none" w:sz="0" w:space="0" w:color="auto"/>
          </w:divBdr>
        </w:div>
      </w:divsChild>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6819831">
      <w:bodyDiv w:val="1"/>
      <w:marLeft w:val="0"/>
      <w:marRight w:val="0"/>
      <w:marTop w:val="0"/>
      <w:marBottom w:val="0"/>
      <w:divBdr>
        <w:top w:val="none" w:sz="0" w:space="0" w:color="auto"/>
        <w:left w:val="none" w:sz="0" w:space="0" w:color="auto"/>
        <w:bottom w:val="none" w:sz="0" w:space="0" w:color="auto"/>
        <w:right w:val="none" w:sz="0" w:space="0" w:color="auto"/>
      </w:divBdr>
      <w:divsChild>
        <w:div w:id="1527055758">
          <w:marLeft w:val="446"/>
          <w:marRight w:val="0"/>
          <w:marTop w:val="0"/>
          <w:marBottom w:val="0"/>
          <w:divBdr>
            <w:top w:val="none" w:sz="0" w:space="0" w:color="auto"/>
            <w:left w:val="none" w:sz="0" w:space="0" w:color="auto"/>
            <w:bottom w:val="none" w:sz="0" w:space="0" w:color="auto"/>
            <w:right w:val="none" w:sz="0" w:space="0" w:color="auto"/>
          </w:divBdr>
        </w:div>
      </w:divsChild>
    </w:div>
    <w:div w:id="850724471">
      <w:bodyDiv w:val="1"/>
      <w:marLeft w:val="0"/>
      <w:marRight w:val="0"/>
      <w:marTop w:val="0"/>
      <w:marBottom w:val="0"/>
      <w:divBdr>
        <w:top w:val="none" w:sz="0" w:space="0" w:color="auto"/>
        <w:left w:val="none" w:sz="0" w:space="0" w:color="auto"/>
        <w:bottom w:val="none" w:sz="0" w:space="0" w:color="auto"/>
        <w:right w:val="none" w:sz="0" w:space="0" w:color="auto"/>
      </w:divBdr>
      <w:divsChild>
        <w:div w:id="445542700">
          <w:marLeft w:val="446"/>
          <w:marRight w:val="0"/>
          <w:marTop w:val="0"/>
          <w:marBottom w:val="0"/>
          <w:divBdr>
            <w:top w:val="none" w:sz="0" w:space="0" w:color="auto"/>
            <w:left w:val="none" w:sz="0" w:space="0" w:color="auto"/>
            <w:bottom w:val="none" w:sz="0" w:space="0" w:color="auto"/>
            <w:right w:val="none" w:sz="0" w:space="0" w:color="auto"/>
          </w:divBdr>
        </w:div>
        <w:div w:id="1139884096">
          <w:marLeft w:val="1411"/>
          <w:marRight w:val="0"/>
          <w:marTop w:val="0"/>
          <w:marBottom w:val="0"/>
          <w:divBdr>
            <w:top w:val="none" w:sz="0" w:space="0" w:color="auto"/>
            <w:left w:val="none" w:sz="0" w:space="0" w:color="auto"/>
            <w:bottom w:val="none" w:sz="0" w:space="0" w:color="auto"/>
            <w:right w:val="none" w:sz="0" w:space="0" w:color="auto"/>
          </w:divBdr>
        </w:div>
        <w:div w:id="960302976">
          <w:marLeft w:val="1411"/>
          <w:marRight w:val="0"/>
          <w:marTop w:val="0"/>
          <w:marBottom w:val="0"/>
          <w:divBdr>
            <w:top w:val="none" w:sz="0" w:space="0" w:color="auto"/>
            <w:left w:val="none" w:sz="0" w:space="0" w:color="auto"/>
            <w:bottom w:val="none" w:sz="0" w:space="0" w:color="auto"/>
            <w:right w:val="none" w:sz="0" w:space="0" w:color="auto"/>
          </w:divBdr>
        </w:div>
      </w:divsChild>
    </w:div>
    <w:div w:id="881091101">
      <w:bodyDiv w:val="1"/>
      <w:marLeft w:val="0"/>
      <w:marRight w:val="0"/>
      <w:marTop w:val="0"/>
      <w:marBottom w:val="0"/>
      <w:divBdr>
        <w:top w:val="none" w:sz="0" w:space="0" w:color="auto"/>
        <w:left w:val="none" w:sz="0" w:space="0" w:color="auto"/>
        <w:bottom w:val="none" w:sz="0" w:space="0" w:color="auto"/>
        <w:right w:val="none" w:sz="0" w:space="0" w:color="auto"/>
      </w:divBdr>
      <w:divsChild>
        <w:div w:id="1290279932">
          <w:marLeft w:val="446"/>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7956762">
      <w:bodyDiv w:val="1"/>
      <w:marLeft w:val="0"/>
      <w:marRight w:val="0"/>
      <w:marTop w:val="0"/>
      <w:marBottom w:val="0"/>
      <w:divBdr>
        <w:top w:val="none" w:sz="0" w:space="0" w:color="auto"/>
        <w:left w:val="none" w:sz="0" w:space="0" w:color="auto"/>
        <w:bottom w:val="none" w:sz="0" w:space="0" w:color="auto"/>
        <w:right w:val="none" w:sz="0" w:space="0" w:color="auto"/>
      </w:divBdr>
      <w:divsChild>
        <w:div w:id="2084252045">
          <w:marLeft w:val="446"/>
          <w:marRight w:val="0"/>
          <w:marTop w:val="0"/>
          <w:marBottom w:val="0"/>
          <w:divBdr>
            <w:top w:val="none" w:sz="0" w:space="0" w:color="auto"/>
            <w:left w:val="none" w:sz="0" w:space="0" w:color="auto"/>
            <w:bottom w:val="none" w:sz="0" w:space="0" w:color="auto"/>
            <w:right w:val="none" w:sz="0" w:space="0" w:color="auto"/>
          </w:divBdr>
        </w:div>
        <w:div w:id="124934138">
          <w:marLeft w:val="446"/>
          <w:marRight w:val="0"/>
          <w:marTop w:val="0"/>
          <w:marBottom w:val="0"/>
          <w:divBdr>
            <w:top w:val="none" w:sz="0" w:space="0" w:color="auto"/>
            <w:left w:val="none" w:sz="0" w:space="0" w:color="auto"/>
            <w:bottom w:val="none" w:sz="0" w:space="0" w:color="auto"/>
            <w:right w:val="none" w:sz="0" w:space="0" w:color="auto"/>
          </w:divBdr>
        </w:div>
      </w:divsChild>
    </w:div>
    <w:div w:id="940066361">
      <w:bodyDiv w:val="1"/>
      <w:marLeft w:val="0"/>
      <w:marRight w:val="0"/>
      <w:marTop w:val="0"/>
      <w:marBottom w:val="0"/>
      <w:divBdr>
        <w:top w:val="none" w:sz="0" w:space="0" w:color="auto"/>
        <w:left w:val="none" w:sz="0" w:space="0" w:color="auto"/>
        <w:bottom w:val="none" w:sz="0" w:space="0" w:color="auto"/>
        <w:right w:val="none" w:sz="0" w:space="0" w:color="auto"/>
      </w:divBdr>
      <w:divsChild>
        <w:div w:id="1645813622">
          <w:marLeft w:val="547"/>
          <w:marRight w:val="0"/>
          <w:marTop w:val="0"/>
          <w:marBottom w:val="0"/>
          <w:divBdr>
            <w:top w:val="none" w:sz="0" w:space="0" w:color="auto"/>
            <w:left w:val="none" w:sz="0" w:space="0" w:color="auto"/>
            <w:bottom w:val="none" w:sz="0" w:space="0" w:color="auto"/>
            <w:right w:val="none" w:sz="0" w:space="0" w:color="auto"/>
          </w:divBdr>
        </w:div>
        <w:div w:id="1255356318">
          <w:marLeft w:val="547"/>
          <w:marRight w:val="0"/>
          <w:marTop w:val="0"/>
          <w:marBottom w:val="0"/>
          <w:divBdr>
            <w:top w:val="none" w:sz="0" w:space="0" w:color="auto"/>
            <w:left w:val="none" w:sz="0" w:space="0" w:color="auto"/>
            <w:bottom w:val="none" w:sz="0" w:space="0" w:color="auto"/>
            <w:right w:val="none" w:sz="0" w:space="0" w:color="auto"/>
          </w:divBdr>
        </w:div>
        <w:div w:id="585386512">
          <w:marLeft w:val="547"/>
          <w:marRight w:val="0"/>
          <w:marTop w:val="0"/>
          <w:marBottom w:val="0"/>
          <w:divBdr>
            <w:top w:val="none" w:sz="0" w:space="0" w:color="auto"/>
            <w:left w:val="none" w:sz="0" w:space="0" w:color="auto"/>
            <w:bottom w:val="none" w:sz="0" w:space="0" w:color="auto"/>
            <w:right w:val="none" w:sz="0" w:space="0" w:color="auto"/>
          </w:divBdr>
        </w:div>
        <w:div w:id="962199738">
          <w:marLeft w:val="547"/>
          <w:marRight w:val="0"/>
          <w:marTop w:val="0"/>
          <w:marBottom w:val="0"/>
          <w:divBdr>
            <w:top w:val="none" w:sz="0" w:space="0" w:color="auto"/>
            <w:left w:val="none" w:sz="0" w:space="0" w:color="auto"/>
            <w:bottom w:val="none" w:sz="0" w:space="0" w:color="auto"/>
            <w:right w:val="none" w:sz="0" w:space="0" w:color="auto"/>
          </w:divBdr>
        </w:div>
        <w:div w:id="284393084">
          <w:marLeft w:val="547"/>
          <w:marRight w:val="0"/>
          <w:marTop w:val="120"/>
          <w:marBottom w:val="0"/>
          <w:divBdr>
            <w:top w:val="none" w:sz="0" w:space="0" w:color="auto"/>
            <w:left w:val="none" w:sz="0" w:space="0" w:color="auto"/>
            <w:bottom w:val="none" w:sz="0" w:space="0" w:color="auto"/>
            <w:right w:val="none" w:sz="0" w:space="0" w:color="auto"/>
          </w:divBdr>
        </w:div>
        <w:div w:id="1566912001">
          <w:marLeft w:val="547"/>
          <w:marRight w:val="0"/>
          <w:marTop w:val="120"/>
          <w:marBottom w:val="0"/>
          <w:divBdr>
            <w:top w:val="none" w:sz="0" w:space="0" w:color="auto"/>
            <w:left w:val="none" w:sz="0" w:space="0" w:color="auto"/>
            <w:bottom w:val="none" w:sz="0" w:space="0" w:color="auto"/>
            <w:right w:val="none" w:sz="0" w:space="0" w:color="auto"/>
          </w:divBdr>
        </w:div>
        <w:div w:id="1460150946">
          <w:marLeft w:val="547"/>
          <w:marRight w:val="0"/>
          <w:marTop w:val="12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2707609">
      <w:bodyDiv w:val="1"/>
      <w:marLeft w:val="0"/>
      <w:marRight w:val="0"/>
      <w:marTop w:val="0"/>
      <w:marBottom w:val="0"/>
      <w:divBdr>
        <w:top w:val="none" w:sz="0" w:space="0" w:color="auto"/>
        <w:left w:val="none" w:sz="0" w:space="0" w:color="auto"/>
        <w:bottom w:val="none" w:sz="0" w:space="0" w:color="auto"/>
        <w:right w:val="none" w:sz="0" w:space="0" w:color="auto"/>
      </w:divBdr>
      <w:divsChild>
        <w:div w:id="668365904">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094579">
      <w:bodyDiv w:val="1"/>
      <w:marLeft w:val="0"/>
      <w:marRight w:val="0"/>
      <w:marTop w:val="0"/>
      <w:marBottom w:val="0"/>
      <w:divBdr>
        <w:top w:val="none" w:sz="0" w:space="0" w:color="auto"/>
        <w:left w:val="none" w:sz="0" w:space="0" w:color="auto"/>
        <w:bottom w:val="none" w:sz="0" w:space="0" w:color="auto"/>
        <w:right w:val="none" w:sz="0" w:space="0" w:color="auto"/>
      </w:divBdr>
      <w:divsChild>
        <w:div w:id="313989372">
          <w:marLeft w:val="547"/>
          <w:marRight w:val="0"/>
          <w:marTop w:val="0"/>
          <w:marBottom w:val="0"/>
          <w:divBdr>
            <w:top w:val="none" w:sz="0" w:space="0" w:color="auto"/>
            <w:left w:val="none" w:sz="0" w:space="0" w:color="auto"/>
            <w:bottom w:val="none" w:sz="0" w:space="0" w:color="auto"/>
            <w:right w:val="none" w:sz="0" w:space="0" w:color="auto"/>
          </w:divBdr>
        </w:div>
        <w:div w:id="2095660596">
          <w:marLeft w:val="547"/>
          <w:marRight w:val="0"/>
          <w:marTop w:val="0"/>
          <w:marBottom w:val="0"/>
          <w:divBdr>
            <w:top w:val="none" w:sz="0" w:space="0" w:color="auto"/>
            <w:left w:val="none" w:sz="0" w:space="0" w:color="auto"/>
            <w:bottom w:val="none" w:sz="0" w:space="0" w:color="auto"/>
            <w:right w:val="none" w:sz="0" w:space="0" w:color="auto"/>
          </w:divBdr>
        </w:div>
        <w:div w:id="1206335327">
          <w:marLeft w:val="547"/>
          <w:marRight w:val="0"/>
          <w:marTop w:val="0"/>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191407797">
      <w:bodyDiv w:val="1"/>
      <w:marLeft w:val="0"/>
      <w:marRight w:val="0"/>
      <w:marTop w:val="0"/>
      <w:marBottom w:val="0"/>
      <w:divBdr>
        <w:top w:val="none" w:sz="0" w:space="0" w:color="auto"/>
        <w:left w:val="none" w:sz="0" w:space="0" w:color="auto"/>
        <w:bottom w:val="none" w:sz="0" w:space="0" w:color="auto"/>
        <w:right w:val="none" w:sz="0" w:space="0" w:color="auto"/>
      </w:divBdr>
      <w:divsChild>
        <w:div w:id="534663630">
          <w:marLeft w:val="446"/>
          <w:marRight w:val="0"/>
          <w:marTop w:val="0"/>
          <w:marBottom w:val="0"/>
          <w:divBdr>
            <w:top w:val="none" w:sz="0" w:space="0" w:color="auto"/>
            <w:left w:val="none" w:sz="0" w:space="0" w:color="auto"/>
            <w:bottom w:val="none" w:sz="0" w:space="0" w:color="auto"/>
            <w:right w:val="none" w:sz="0" w:space="0" w:color="auto"/>
          </w:divBdr>
        </w:div>
        <w:div w:id="2082100046">
          <w:marLeft w:val="1411"/>
          <w:marRight w:val="0"/>
          <w:marTop w:val="0"/>
          <w:marBottom w:val="0"/>
          <w:divBdr>
            <w:top w:val="none" w:sz="0" w:space="0" w:color="auto"/>
            <w:left w:val="none" w:sz="0" w:space="0" w:color="auto"/>
            <w:bottom w:val="none" w:sz="0" w:space="0" w:color="auto"/>
            <w:right w:val="none" w:sz="0" w:space="0" w:color="auto"/>
          </w:divBdr>
        </w:div>
        <w:div w:id="1144396837">
          <w:marLeft w:val="1411"/>
          <w:marRight w:val="0"/>
          <w:marTop w:val="0"/>
          <w:marBottom w:val="0"/>
          <w:divBdr>
            <w:top w:val="none" w:sz="0" w:space="0" w:color="auto"/>
            <w:left w:val="none" w:sz="0" w:space="0" w:color="auto"/>
            <w:bottom w:val="none" w:sz="0" w:space="0" w:color="auto"/>
            <w:right w:val="none" w:sz="0" w:space="0" w:color="auto"/>
          </w:divBdr>
        </w:div>
        <w:div w:id="200824112">
          <w:marLeft w:val="2376"/>
          <w:marRight w:val="0"/>
          <w:marTop w:val="0"/>
          <w:marBottom w:val="0"/>
          <w:divBdr>
            <w:top w:val="none" w:sz="0" w:space="0" w:color="auto"/>
            <w:left w:val="none" w:sz="0" w:space="0" w:color="auto"/>
            <w:bottom w:val="none" w:sz="0" w:space="0" w:color="auto"/>
            <w:right w:val="none" w:sz="0" w:space="0" w:color="auto"/>
          </w:divBdr>
        </w:div>
        <w:div w:id="424884141">
          <w:marLeft w:val="2376"/>
          <w:marRight w:val="0"/>
          <w:marTop w:val="0"/>
          <w:marBottom w:val="0"/>
          <w:divBdr>
            <w:top w:val="none" w:sz="0" w:space="0" w:color="auto"/>
            <w:left w:val="none" w:sz="0" w:space="0" w:color="auto"/>
            <w:bottom w:val="none" w:sz="0" w:space="0" w:color="auto"/>
            <w:right w:val="none" w:sz="0" w:space="0" w:color="auto"/>
          </w:divBdr>
        </w:div>
        <w:div w:id="35391951">
          <w:marLeft w:val="446"/>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7171706">
      <w:bodyDiv w:val="1"/>
      <w:marLeft w:val="0"/>
      <w:marRight w:val="0"/>
      <w:marTop w:val="0"/>
      <w:marBottom w:val="0"/>
      <w:divBdr>
        <w:top w:val="none" w:sz="0" w:space="0" w:color="auto"/>
        <w:left w:val="none" w:sz="0" w:space="0" w:color="auto"/>
        <w:bottom w:val="none" w:sz="0" w:space="0" w:color="auto"/>
        <w:right w:val="none" w:sz="0" w:space="0" w:color="auto"/>
      </w:divBdr>
      <w:divsChild>
        <w:div w:id="202904737">
          <w:marLeft w:val="547"/>
          <w:marRight w:val="0"/>
          <w:marTop w:val="0"/>
          <w:marBottom w:val="0"/>
          <w:divBdr>
            <w:top w:val="none" w:sz="0" w:space="0" w:color="auto"/>
            <w:left w:val="none" w:sz="0" w:space="0" w:color="auto"/>
            <w:bottom w:val="none" w:sz="0" w:space="0" w:color="auto"/>
            <w:right w:val="none" w:sz="0" w:space="0" w:color="auto"/>
          </w:divBdr>
        </w:div>
        <w:div w:id="712122154">
          <w:marLeft w:val="547"/>
          <w:marRight w:val="0"/>
          <w:marTop w:val="0"/>
          <w:marBottom w:val="0"/>
          <w:divBdr>
            <w:top w:val="none" w:sz="0" w:space="0" w:color="auto"/>
            <w:left w:val="none" w:sz="0" w:space="0" w:color="auto"/>
            <w:bottom w:val="none" w:sz="0" w:space="0" w:color="auto"/>
            <w:right w:val="none" w:sz="0" w:space="0" w:color="auto"/>
          </w:divBdr>
        </w:div>
        <w:div w:id="1023243131">
          <w:marLeft w:val="547"/>
          <w:marRight w:val="0"/>
          <w:marTop w:val="0"/>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68235360">
      <w:bodyDiv w:val="1"/>
      <w:marLeft w:val="0"/>
      <w:marRight w:val="0"/>
      <w:marTop w:val="0"/>
      <w:marBottom w:val="0"/>
      <w:divBdr>
        <w:top w:val="none" w:sz="0" w:space="0" w:color="auto"/>
        <w:left w:val="none" w:sz="0" w:space="0" w:color="auto"/>
        <w:bottom w:val="none" w:sz="0" w:space="0" w:color="auto"/>
        <w:right w:val="none" w:sz="0" w:space="0" w:color="auto"/>
      </w:divBdr>
      <w:divsChild>
        <w:div w:id="1514143973">
          <w:marLeft w:val="446"/>
          <w:marRight w:val="0"/>
          <w:marTop w:val="0"/>
          <w:marBottom w:val="0"/>
          <w:divBdr>
            <w:top w:val="none" w:sz="0" w:space="0" w:color="auto"/>
            <w:left w:val="none" w:sz="0" w:space="0" w:color="auto"/>
            <w:bottom w:val="none" w:sz="0" w:space="0" w:color="auto"/>
            <w:right w:val="none" w:sz="0" w:space="0" w:color="auto"/>
          </w:divBdr>
        </w:div>
      </w:divsChild>
    </w:div>
    <w:div w:id="1534807653">
      <w:bodyDiv w:val="1"/>
      <w:marLeft w:val="0"/>
      <w:marRight w:val="0"/>
      <w:marTop w:val="0"/>
      <w:marBottom w:val="0"/>
      <w:divBdr>
        <w:top w:val="none" w:sz="0" w:space="0" w:color="auto"/>
        <w:left w:val="none" w:sz="0" w:space="0" w:color="auto"/>
        <w:bottom w:val="none" w:sz="0" w:space="0" w:color="auto"/>
        <w:right w:val="none" w:sz="0" w:space="0" w:color="auto"/>
      </w:divBdr>
      <w:divsChild>
        <w:div w:id="1040007895">
          <w:marLeft w:val="547"/>
          <w:marRight w:val="0"/>
          <w:marTop w:val="0"/>
          <w:marBottom w:val="0"/>
          <w:divBdr>
            <w:top w:val="none" w:sz="0" w:space="0" w:color="auto"/>
            <w:left w:val="none" w:sz="0" w:space="0" w:color="auto"/>
            <w:bottom w:val="none" w:sz="0" w:space="0" w:color="auto"/>
            <w:right w:val="none" w:sz="0" w:space="0" w:color="auto"/>
          </w:divBdr>
        </w:div>
        <w:div w:id="624653946">
          <w:marLeft w:val="547"/>
          <w:marRight w:val="0"/>
          <w:marTop w:val="0"/>
          <w:marBottom w:val="0"/>
          <w:divBdr>
            <w:top w:val="none" w:sz="0" w:space="0" w:color="auto"/>
            <w:left w:val="none" w:sz="0" w:space="0" w:color="auto"/>
            <w:bottom w:val="none" w:sz="0" w:space="0" w:color="auto"/>
            <w:right w:val="none" w:sz="0" w:space="0" w:color="auto"/>
          </w:divBdr>
        </w:div>
      </w:divsChild>
    </w:div>
    <w:div w:id="1623415428">
      <w:bodyDiv w:val="1"/>
      <w:marLeft w:val="0"/>
      <w:marRight w:val="0"/>
      <w:marTop w:val="0"/>
      <w:marBottom w:val="0"/>
      <w:divBdr>
        <w:top w:val="none" w:sz="0" w:space="0" w:color="auto"/>
        <w:left w:val="none" w:sz="0" w:space="0" w:color="auto"/>
        <w:bottom w:val="none" w:sz="0" w:space="0" w:color="auto"/>
        <w:right w:val="none" w:sz="0" w:space="0" w:color="auto"/>
      </w:divBdr>
      <w:divsChild>
        <w:div w:id="1199705708">
          <w:marLeft w:val="965"/>
          <w:marRight w:val="0"/>
          <w:marTop w:val="0"/>
          <w:marBottom w:val="0"/>
          <w:divBdr>
            <w:top w:val="none" w:sz="0" w:space="0" w:color="auto"/>
            <w:left w:val="none" w:sz="0" w:space="0" w:color="auto"/>
            <w:bottom w:val="none" w:sz="0" w:space="0" w:color="auto"/>
            <w:right w:val="none" w:sz="0" w:space="0" w:color="auto"/>
          </w:divBdr>
        </w:div>
        <w:div w:id="1809273527">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19158283">
      <w:bodyDiv w:val="1"/>
      <w:marLeft w:val="0"/>
      <w:marRight w:val="0"/>
      <w:marTop w:val="0"/>
      <w:marBottom w:val="0"/>
      <w:divBdr>
        <w:top w:val="none" w:sz="0" w:space="0" w:color="auto"/>
        <w:left w:val="none" w:sz="0" w:space="0" w:color="auto"/>
        <w:bottom w:val="none" w:sz="0" w:space="0" w:color="auto"/>
        <w:right w:val="none" w:sz="0" w:space="0" w:color="auto"/>
      </w:divBdr>
      <w:divsChild>
        <w:div w:id="1453209801">
          <w:marLeft w:val="1411"/>
          <w:marRight w:val="0"/>
          <w:marTop w:val="0"/>
          <w:marBottom w:val="0"/>
          <w:divBdr>
            <w:top w:val="none" w:sz="0" w:space="0" w:color="auto"/>
            <w:left w:val="none" w:sz="0" w:space="0" w:color="auto"/>
            <w:bottom w:val="none" w:sz="0" w:space="0" w:color="auto"/>
            <w:right w:val="none" w:sz="0" w:space="0" w:color="auto"/>
          </w:divBdr>
        </w:div>
        <w:div w:id="163841621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12166904">
      <w:bodyDiv w:val="1"/>
      <w:marLeft w:val="0"/>
      <w:marRight w:val="0"/>
      <w:marTop w:val="0"/>
      <w:marBottom w:val="0"/>
      <w:divBdr>
        <w:top w:val="none" w:sz="0" w:space="0" w:color="auto"/>
        <w:left w:val="none" w:sz="0" w:space="0" w:color="auto"/>
        <w:bottom w:val="none" w:sz="0" w:space="0" w:color="auto"/>
        <w:right w:val="none" w:sz="0" w:space="0" w:color="auto"/>
      </w:divBdr>
      <w:divsChild>
        <w:div w:id="1361249461">
          <w:marLeft w:val="547"/>
          <w:marRight w:val="0"/>
          <w:marTop w:val="0"/>
          <w:marBottom w:val="0"/>
          <w:divBdr>
            <w:top w:val="none" w:sz="0" w:space="0" w:color="auto"/>
            <w:left w:val="none" w:sz="0" w:space="0" w:color="auto"/>
            <w:bottom w:val="none" w:sz="0" w:space="0" w:color="auto"/>
            <w:right w:val="none" w:sz="0" w:space="0" w:color="auto"/>
          </w:divBdr>
        </w:div>
        <w:div w:id="297228876">
          <w:marLeft w:val="547"/>
          <w:marRight w:val="0"/>
          <w:marTop w:val="0"/>
          <w:marBottom w:val="0"/>
          <w:divBdr>
            <w:top w:val="none" w:sz="0" w:space="0" w:color="auto"/>
            <w:left w:val="none" w:sz="0" w:space="0" w:color="auto"/>
            <w:bottom w:val="none" w:sz="0" w:space="0" w:color="auto"/>
            <w:right w:val="none" w:sz="0" w:space="0" w:color="auto"/>
          </w:divBdr>
        </w:div>
        <w:div w:id="711658374">
          <w:marLeft w:val="547"/>
          <w:marRight w:val="0"/>
          <w:marTop w:val="0"/>
          <w:marBottom w:val="0"/>
          <w:divBdr>
            <w:top w:val="none" w:sz="0" w:space="0" w:color="auto"/>
            <w:left w:val="none" w:sz="0" w:space="0" w:color="auto"/>
            <w:bottom w:val="none" w:sz="0" w:space="0" w:color="auto"/>
            <w:right w:val="none" w:sz="0" w:space="0" w:color="auto"/>
          </w:divBdr>
        </w:div>
        <w:div w:id="2012681945">
          <w:marLeft w:val="547"/>
          <w:marRight w:val="0"/>
          <w:marTop w:val="0"/>
          <w:marBottom w:val="0"/>
          <w:divBdr>
            <w:top w:val="none" w:sz="0" w:space="0" w:color="auto"/>
            <w:left w:val="none" w:sz="0" w:space="0" w:color="auto"/>
            <w:bottom w:val="none" w:sz="0" w:space="0" w:color="auto"/>
            <w:right w:val="none" w:sz="0" w:space="0" w:color="auto"/>
          </w:divBdr>
        </w:div>
        <w:div w:id="294651291">
          <w:marLeft w:val="547"/>
          <w:marRight w:val="0"/>
          <w:marTop w:val="120"/>
          <w:marBottom w:val="0"/>
          <w:divBdr>
            <w:top w:val="none" w:sz="0" w:space="0" w:color="auto"/>
            <w:left w:val="none" w:sz="0" w:space="0" w:color="auto"/>
            <w:bottom w:val="none" w:sz="0" w:space="0" w:color="auto"/>
            <w:right w:val="none" w:sz="0" w:space="0" w:color="auto"/>
          </w:divBdr>
        </w:div>
        <w:div w:id="1135218382">
          <w:marLeft w:val="547"/>
          <w:marRight w:val="0"/>
          <w:marTop w:val="120"/>
          <w:marBottom w:val="0"/>
          <w:divBdr>
            <w:top w:val="none" w:sz="0" w:space="0" w:color="auto"/>
            <w:left w:val="none" w:sz="0" w:space="0" w:color="auto"/>
            <w:bottom w:val="none" w:sz="0" w:space="0" w:color="auto"/>
            <w:right w:val="none" w:sz="0" w:space="0" w:color="auto"/>
          </w:divBdr>
        </w:div>
        <w:div w:id="947934096">
          <w:marLeft w:val="547"/>
          <w:marRight w:val="0"/>
          <w:marTop w:val="120"/>
          <w:marBottom w:val="0"/>
          <w:divBdr>
            <w:top w:val="none" w:sz="0" w:space="0" w:color="auto"/>
            <w:left w:val="none" w:sz="0" w:space="0" w:color="auto"/>
            <w:bottom w:val="none" w:sz="0" w:space="0" w:color="auto"/>
            <w:right w:val="none" w:sz="0" w:space="0" w:color="auto"/>
          </w:divBdr>
        </w:div>
      </w:divsChild>
    </w:div>
    <w:div w:id="1821341017">
      <w:bodyDiv w:val="1"/>
      <w:marLeft w:val="0"/>
      <w:marRight w:val="0"/>
      <w:marTop w:val="0"/>
      <w:marBottom w:val="0"/>
      <w:divBdr>
        <w:top w:val="none" w:sz="0" w:space="0" w:color="auto"/>
        <w:left w:val="none" w:sz="0" w:space="0" w:color="auto"/>
        <w:bottom w:val="none" w:sz="0" w:space="0" w:color="auto"/>
        <w:right w:val="none" w:sz="0" w:space="0" w:color="auto"/>
      </w:divBdr>
      <w:divsChild>
        <w:div w:id="1591236188">
          <w:marLeft w:val="446"/>
          <w:marRight w:val="0"/>
          <w:marTop w:val="0"/>
          <w:marBottom w:val="0"/>
          <w:divBdr>
            <w:top w:val="none" w:sz="0" w:space="0" w:color="auto"/>
            <w:left w:val="none" w:sz="0" w:space="0" w:color="auto"/>
            <w:bottom w:val="none" w:sz="0" w:space="0" w:color="auto"/>
            <w:right w:val="none" w:sz="0" w:space="0" w:color="auto"/>
          </w:divBdr>
        </w:div>
        <w:div w:id="1679307200">
          <w:marLeft w:val="1411"/>
          <w:marRight w:val="0"/>
          <w:marTop w:val="0"/>
          <w:marBottom w:val="0"/>
          <w:divBdr>
            <w:top w:val="none" w:sz="0" w:space="0" w:color="auto"/>
            <w:left w:val="none" w:sz="0" w:space="0" w:color="auto"/>
            <w:bottom w:val="none" w:sz="0" w:space="0" w:color="auto"/>
            <w:right w:val="none" w:sz="0" w:space="0" w:color="auto"/>
          </w:divBdr>
        </w:div>
        <w:div w:id="1943996928">
          <w:marLeft w:val="1411"/>
          <w:marRight w:val="0"/>
          <w:marTop w:val="0"/>
          <w:marBottom w:val="0"/>
          <w:divBdr>
            <w:top w:val="none" w:sz="0" w:space="0" w:color="auto"/>
            <w:left w:val="none" w:sz="0" w:space="0" w:color="auto"/>
            <w:bottom w:val="none" w:sz="0" w:space="0" w:color="auto"/>
            <w:right w:val="none" w:sz="0" w:space="0" w:color="auto"/>
          </w:divBdr>
        </w:div>
        <w:div w:id="104156964">
          <w:marLeft w:val="1411"/>
          <w:marRight w:val="0"/>
          <w:marTop w:val="0"/>
          <w:marBottom w:val="0"/>
          <w:divBdr>
            <w:top w:val="none" w:sz="0" w:space="0" w:color="auto"/>
            <w:left w:val="none" w:sz="0" w:space="0" w:color="auto"/>
            <w:bottom w:val="none" w:sz="0" w:space="0" w:color="auto"/>
            <w:right w:val="none" w:sz="0" w:space="0" w:color="auto"/>
          </w:divBdr>
        </w:div>
        <w:div w:id="2091150506">
          <w:marLeft w:val="446"/>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2615333">
      <w:bodyDiv w:val="1"/>
      <w:marLeft w:val="0"/>
      <w:marRight w:val="0"/>
      <w:marTop w:val="0"/>
      <w:marBottom w:val="0"/>
      <w:divBdr>
        <w:top w:val="none" w:sz="0" w:space="0" w:color="auto"/>
        <w:left w:val="none" w:sz="0" w:space="0" w:color="auto"/>
        <w:bottom w:val="none" w:sz="0" w:space="0" w:color="auto"/>
        <w:right w:val="none" w:sz="0" w:space="0" w:color="auto"/>
      </w:divBdr>
      <w:divsChild>
        <w:div w:id="1216157609">
          <w:marLeft w:val="547"/>
          <w:marRight w:val="0"/>
          <w:marTop w:val="0"/>
          <w:marBottom w:val="120"/>
          <w:divBdr>
            <w:top w:val="none" w:sz="0" w:space="0" w:color="auto"/>
            <w:left w:val="none" w:sz="0" w:space="0" w:color="auto"/>
            <w:bottom w:val="none" w:sz="0" w:space="0" w:color="auto"/>
            <w:right w:val="none" w:sz="0" w:space="0" w:color="auto"/>
          </w:divBdr>
        </w:div>
        <w:div w:id="1865904785">
          <w:marLeft w:val="1166"/>
          <w:marRight w:val="0"/>
          <w:marTop w:val="0"/>
          <w:marBottom w:val="120"/>
          <w:divBdr>
            <w:top w:val="none" w:sz="0" w:space="0" w:color="auto"/>
            <w:left w:val="none" w:sz="0" w:space="0" w:color="auto"/>
            <w:bottom w:val="none" w:sz="0" w:space="0" w:color="auto"/>
            <w:right w:val="none" w:sz="0" w:space="0" w:color="auto"/>
          </w:divBdr>
        </w:div>
        <w:div w:id="417363002">
          <w:marLeft w:val="1166"/>
          <w:marRight w:val="0"/>
          <w:marTop w:val="0"/>
          <w:marBottom w:val="120"/>
          <w:divBdr>
            <w:top w:val="none" w:sz="0" w:space="0" w:color="auto"/>
            <w:left w:val="none" w:sz="0" w:space="0" w:color="auto"/>
            <w:bottom w:val="none" w:sz="0" w:space="0" w:color="auto"/>
            <w:right w:val="none" w:sz="0" w:space="0" w:color="auto"/>
          </w:divBdr>
        </w:div>
        <w:div w:id="1048335127">
          <w:marLeft w:val="547"/>
          <w:marRight w:val="0"/>
          <w:marTop w:val="0"/>
          <w:marBottom w:val="120"/>
          <w:divBdr>
            <w:top w:val="none" w:sz="0" w:space="0" w:color="auto"/>
            <w:left w:val="none" w:sz="0" w:space="0" w:color="auto"/>
            <w:bottom w:val="none" w:sz="0" w:space="0" w:color="auto"/>
            <w:right w:val="none" w:sz="0" w:space="0" w:color="auto"/>
          </w:divBdr>
        </w:div>
        <w:div w:id="503205485">
          <w:marLeft w:val="547"/>
          <w:marRight w:val="0"/>
          <w:marTop w:val="0"/>
          <w:marBottom w:val="120"/>
          <w:divBdr>
            <w:top w:val="none" w:sz="0" w:space="0" w:color="auto"/>
            <w:left w:val="none" w:sz="0" w:space="0" w:color="auto"/>
            <w:bottom w:val="none" w:sz="0" w:space="0" w:color="auto"/>
            <w:right w:val="none" w:sz="0" w:space="0" w:color="auto"/>
          </w:divBdr>
        </w:div>
        <w:div w:id="1872759618">
          <w:marLeft w:val="1166"/>
          <w:marRight w:val="0"/>
          <w:marTop w:val="0"/>
          <w:marBottom w:val="120"/>
          <w:divBdr>
            <w:top w:val="none" w:sz="0" w:space="0" w:color="auto"/>
            <w:left w:val="none" w:sz="0" w:space="0" w:color="auto"/>
            <w:bottom w:val="none" w:sz="0" w:space="0" w:color="auto"/>
            <w:right w:val="none" w:sz="0" w:space="0" w:color="auto"/>
          </w:divBdr>
        </w:div>
        <w:div w:id="1446853653">
          <w:marLeft w:val="1166"/>
          <w:marRight w:val="0"/>
          <w:marTop w:val="0"/>
          <w:marBottom w:val="120"/>
          <w:divBdr>
            <w:top w:val="none" w:sz="0" w:space="0" w:color="auto"/>
            <w:left w:val="none" w:sz="0" w:space="0" w:color="auto"/>
            <w:bottom w:val="none" w:sz="0" w:space="0" w:color="auto"/>
            <w:right w:val="none" w:sz="0" w:space="0" w:color="auto"/>
          </w:divBdr>
        </w:div>
        <w:div w:id="1560558822">
          <w:marLeft w:val="547"/>
          <w:marRight w:val="0"/>
          <w:marTop w:val="0"/>
          <w:marBottom w:val="12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0914426">
      <w:bodyDiv w:val="1"/>
      <w:marLeft w:val="0"/>
      <w:marRight w:val="0"/>
      <w:marTop w:val="0"/>
      <w:marBottom w:val="0"/>
      <w:divBdr>
        <w:top w:val="none" w:sz="0" w:space="0" w:color="auto"/>
        <w:left w:val="none" w:sz="0" w:space="0" w:color="auto"/>
        <w:bottom w:val="none" w:sz="0" w:space="0" w:color="auto"/>
        <w:right w:val="none" w:sz="0" w:space="0" w:color="auto"/>
      </w:divBdr>
      <w:divsChild>
        <w:div w:id="1319647035">
          <w:marLeft w:val="547"/>
          <w:marRight w:val="0"/>
          <w:marTop w:val="0"/>
          <w:marBottom w:val="120"/>
          <w:divBdr>
            <w:top w:val="none" w:sz="0" w:space="0" w:color="auto"/>
            <w:left w:val="none" w:sz="0" w:space="0" w:color="auto"/>
            <w:bottom w:val="none" w:sz="0" w:space="0" w:color="auto"/>
            <w:right w:val="none" w:sz="0" w:space="0" w:color="auto"/>
          </w:divBdr>
        </w:div>
        <w:div w:id="315493736">
          <w:marLeft w:val="547"/>
          <w:marRight w:val="0"/>
          <w:marTop w:val="0"/>
          <w:marBottom w:val="120"/>
          <w:divBdr>
            <w:top w:val="none" w:sz="0" w:space="0" w:color="auto"/>
            <w:left w:val="none" w:sz="0" w:space="0" w:color="auto"/>
            <w:bottom w:val="none" w:sz="0" w:space="0" w:color="auto"/>
            <w:right w:val="none" w:sz="0" w:space="0" w:color="auto"/>
          </w:divBdr>
        </w:div>
        <w:div w:id="801465574">
          <w:marLeft w:val="547"/>
          <w:marRight w:val="0"/>
          <w:marTop w:val="0"/>
          <w:marBottom w:val="12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0172760">
      <w:bodyDiv w:val="1"/>
      <w:marLeft w:val="0"/>
      <w:marRight w:val="0"/>
      <w:marTop w:val="0"/>
      <w:marBottom w:val="0"/>
      <w:divBdr>
        <w:top w:val="none" w:sz="0" w:space="0" w:color="auto"/>
        <w:left w:val="none" w:sz="0" w:space="0" w:color="auto"/>
        <w:bottom w:val="none" w:sz="0" w:space="0" w:color="auto"/>
        <w:right w:val="none" w:sz="0" w:space="0" w:color="auto"/>
      </w:divBdr>
      <w:divsChild>
        <w:div w:id="493574944">
          <w:marLeft w:val="446"/>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36020710">
      <w:bodyDiv w:val="1"/>
      <w:marLeft w:val="0"/>
      <w:marRight w:val="0"/>
      <w:marTop w:val="0"/>
      <w:marBottom w:val="0"/>
      <w:divBdr>
        <w:top w:val="none" w:sz="0" w:space="0" w:color="auto"/>
        <w:left w:val="none" w:sz="0" w:space="0" w:color="auto"/>
        <w:bottom w:val="none" w:sz="0" w:space="0" w:color="auto"/>
        <w:right w:val="none" w:sz="0" w:space="0" w:color="auto"/>
      </w:divBdr>
      <w:divsChild>
        <w:div w:id="1907762809">
          <w:marLeft w:val="1411"/>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BD593C82-CDDF-4D39-BF60-2EA65EB7C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15</Pages>
  <Words>5409</Words>
  <Characters>26177</Characters>
  <Application>Microsoft Office Word</Application>
  <DocSecurity>0</DocSecurity>
  <Lines>218</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662</cp:revision>
  <cp:lastPrinted>2023-03-29T12:42:00Z</cp:lastPrinted>
  <dcterms:created xsi:type="dcterms:W3CDTF">2024-04-04T23:24:00Z</dcterms:created>
  <dcterms:modified xsi:type="dcterms:W3CDTF">2025-03-27T15:01:00Z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